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743592214"/>
    <w:bookmarkEnd w:id="1"/>
    <w:p w14:paraId="0E6C8372" w14:textId="77777777" w:rsidR="00E21ABE" w:rsidRPr="0081769B" w:rsidRDefault="006A712C" w:rsidP="006A712C">
      <w:pPr>
        <w:jc w:val="center"/>
        <w:rPr>
          <w:rFonts w:ascii="Times New Roman" w:hAnsi="Times New Roman" w:cs="Times New Roman"/>
        </w:rPr>
      </w:pPr>
      <w:r w:rsidRPr="0081769B">
        <w:rPr>
          <w:rFonts w:ascii="Times New Roman" w:hAnsi="Times New Roman" w:cs="Times New Roman"/>
        </w:rPr>
        <w:object w:dxaOrig="9972" w:dyaOrig="2094" w14:anchorId="067992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04.25pt" o:ole="">
            <v:imagedata r:id="rId8" o:title=""/>
          </v:shape>
          <o:OLEObject Type="Embed" ProgID="Word.Document.12" ShapeID="_x0000_i1025" DrawAspect="Content" ObjectID="_1783709971" r:id="rId9">
            <o:FieldCodes>\s</o:FieldCodes>
          </o:OLEObject>
        </w:object>
      </w:r>
    </w:p>
    <w:p w14:paraId="73FB619C" w14:textId="77777777" w:rsidR="006A712C" w:rsidRPr="0081769B" w:rsidRDefault="006A712C" w:rsidP="0016288F">
      <w:pPr>
        <w:rPr>
          <w:rFonts w:ascii="Times New Roman" w:hAnsi="Times New Roman" w:cs="Times New Roman"/>
          <w:sz w:val="24"/>
          <w:szCs w:val="24"/>
        </w:rPr>
      </w:pPr>
    </w:p>
    <w:p w14:paraId="0DDC9C87" w14:textId="77777777" w:rsidR="004F051E" w:rsidRPr="0016288F" w:rsidRDefault="004F051E" w:rsidP="0016288F">
      <w:pPr>
        <w:pStyle w:val="Heading1"/>
        <w:spacing w:after="120"/>
        <w:rPr>
          <w:szCs w:val="28"/>
        </w:rPr>
      </w:pPr>
      <w:r w:rsidRPr="0016288F">
        <w:rPr>
          <w:szCs w:val="28"/>
        </w:rPr>
        <w:t>Iekšējie noteikumi</w:t>
      </w:r>
    </w:p>
    <w:p w14:paraId="01CA4F97" w14:textId="2B673DF6" w:rsidR="003F5B2C" w:rsidRPr="00EC6337" w:rsidRDefault="00900D76" w:rsidP="0016288F">
      <w:pPr>
        <w:pStyle w:val="Heading1"/>
        <w:spacing w:after="120"/>
        <w:rPr>
          <w:szCs w:val="28"/>
        </w:rPr>
      </w:pPr>
      <w:r w:rsidRPr="00900D76">
        <w:rPr>
          <w:szCs w:val="28"/>
        </w:rPr>
        <w:t xml:space="preserve">Studiju programmu izstrādāšanas </w:t>
      </w:r>
      <w:r w:rsidR="00EC6337">
        <w:rPr>
          <w:szCs w:val="28"/>
        </w:rPr>
        <w:t xml:space="preserve">un izmaiņu veikšanas  </w:t>
      </w:r>
      <w:r w:rsidRPr="00900D76">
        <w:rPr>
          <w:szCs w:val="28"/>
        </w:rPr>
        <w:t xml:space="preserve">kārtība Rīgas </w:t>
      </w:r>
      <w:r>
        <w:rPr>
          <w:szCs w:val="28"/>
        </w:rPr>
        <w:t>Tehniskajā</w:t>
      </w:r>
      <w:r w:rsidR="00EC6337">
        <w:rPr>
          <w:szCs w:val="28"/>
        </w:rPr>
        <w:t xml:space="preserve"> </w:t>
      </w:r>
      <w:r w:rsidR="003F5B2C" w:rsidRPr="00900D76">
        <w:rPr>
          <w:szCs w:val="28"/>
        </w:rPr>
        <w:t>K</w:t>
      </w:r>
      <w:r w:rsidRPr="00900D76">
        <w:rPr>
          <w:szCs w:val="28"/>
        </w:rPr>
        <w:t>oledžā</w:t>
      </w:r>
    </w:p>
    <w:p w14:paraId="7067AB8B" w14:textId="4AFAA5CA" w:rsidR="00425E44" w:rsidRPr="00425E44" w:rsidRDefault="00900D76" w:rsidP="0016288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D76" w:rsidDel="00900D76">
        <w:rPr>
          <w:szCs w:val="28"/>
        </w:rPr>
        <w:t xml:space="preserve"> </w:t>
      </w:r>
      <w:r w:rsidR="00425E44" w:rsidRPr="00425E44">
        <w:rPr>
          <w:rFonts w:ascii="Times New Roman" w:hAnsi="Times New Roman" w:cs="Times New Roman"/>
          <w:sz w:val="24"/>
          <w:szCs w:val="24"/>
        </w:rPr>
        <w:t>Rīgā</w:t>
      </w:r>
    </w:p>
    <w:p w14:paraId="542CD4C1" w14:textId="30996AD4" w:rsidR="00425E44" w:rsidRPr="00C2092F" w:rsidRDefault="00A275AB" w:rsidP="0016288F">
      <w:pPr>
        <w:rPr>
          <w:rFonts w:ascii="Times New Roman" w:hAnsi="Times New Roman" w:cs="Times New Roman"/>
          <w:sz w:val="24"/>
          <w:szCs w:val="24"/>
        </w:rPr>
      </w:pPr>
      <w:r w:rsidRPr="007A6739">
        <w:rPr>
          <w:rFonts w:ascii="Times New Roman" w:hAnsi="Times New Roman" w:cs="Times New Roman"/>
          <w:sz w:val="24"/>
          <w:szCs w:val="24"/>
        </w:rPr>
        <w:t>26</w:t>
      </w:r>
      <w:r w:rsidR="00C625FA" w:rsidRPr="007A6739">
        <w:rPr>
          <w:rFonts w:ascii="Times New Roman" w:hAnsi="Times New Roman" w:cs="Times New Roman"/>
          <w:sz w:val="24"/>
          <w:szCs w:val="24"/>
        </w:rPr>
        <w:t>.07</w:t>
      </w:r>
      <w:r w:rsidR="00C2092F" w:rsidRPr="007A6739">
        <w:rPr>
          <w:rFonts w:ascii="Times New Roman" w:hAnsi="Times New Roman" w:cs="Times New Roman"/>
          <w:sz w:val="24"/>
          <w:szCs w:val="24"/>
        </w:rPr>
        <w:t>.202</w:t>
      </w:r>
      <w:r w:rsidR="00C625FA" w:rsidRPr="007A6739">
        <w:rPr>
          <w:rFonts w:ascii="Times New Roman" w:hAnsi="Times New Roman" w:cs="Times New Roman"/>
          <w:sz w:val="24"/>
          <w:szCs w:val="24"/>
        </w:rPr>
        <w:t>4</w:t>
      </w:r>
      <w:r w:rsidR="00425E44" w:rsidRPr="007A6739">
        <w:rPr>
          <w:rFonts w:ascii="Times New Roman" w:hAnsi="Times New Roman" w:cs="Times New Roman"/>
          <w:sz w:val="24"/>
          <w:szCs w:val="24"/>
        </w:rPr>
        <w:t>. Nr.</w:t>
      </w:r>
      <w:r w:rsidR="007A6739" w:rsidRPr="007A6739">
        <w:rPr>
          <w:rFonts w:ascii="Times New Roman" w:hAnsi="Times New Roman" w:cs="Times New Roman"/>
          <w:sz w:val="24"/>
          <w:szCs w:val="24"/>
        </w:rPr>
        <w:t xml:space="preserve"> 1.1.-2/12</w:t>
      </w:r>
    </w:p>
    <w:p w14:paraId="06B52940" w14:textId="77777777" w:rsidR="00A275AB" w:rsidRPr="00E47E36" w:rsidRDefault="00A275AB" w:rsidP="00A275AB">
      <w:pPr>
        <w:spacing w:after="0" w:line="240" w:lineRule="auto"/>
        <w:ind w:right="-23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Apstiprināts </w:t>
      </w:r>
    </w:p>
    <w:p w14:paraId="6EFC3B7D" w14:textId="5E89FCCF" w:rsidR="00A275AB" w:rsidRDefault="00A275AB" w:rsidP="00A275AB">
      <w:pPr>
        <w:spacing w:after="0" w:line="240" w:lineRule="auto"/>
        <w:ind w:left="720" w:right="-23"/>
        <w:jc w:val="right"/>
        <w:rPr>
          <w:rFonts w:ascii="Times New Roman" w:hAnsi="Times New Roman" w:cs="Times New Roman"/>
          <w:sz w:val="18"/>
          <w:szCs w:val="18"/>
        </w:rPr>
      </w:pPr>
      <w:r w:rsidRPr="0038324D">
        <w:rPr>
          <w:rFonts w:ascii="Times New Roman" w:hAnsi="Times New Roman" w:cs="Times New Roman"/>
          <w:sz w:val="18"/>
          <w:szCs w:val="18"/>
        </w:rPr>
        <w:t>Rīgas Tehniskās koledžas</w:t>
      </w:r>
      <w:r>
        <w:rPr>
          <w:rFonts w:ascii="Times New Roman" w:hAnsi="Times New Roman" w:cs="Times New Roman"/>
          <w:sz w:val="18"/>
          <w:szCs w:val="18"/>
        </w:rPr>
        <w:t xml:space="preserve"> 26.07.2024. </w:t>
      </w:r>
    </w:p>
    <w:p w14:paraId="609D1ED8" w14:textId="11F1E007" w:rsidR="00A275AB" w:rsidRDefault="00A275AB" w:rsidP="00A275A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324D">
        <w:rPr>
          <w:rFonts w:ascii="Times New Roman" w:hAnsi="Times New Roman" w:cs="Times New Roman"/>
          <w:sz w:val="18"/>
          <w:szCs w:val="18"/>
        </w:rPr>
        <w:t xml:space="preserve">Domes sēdē </w:t>
      </w:r>
      <w:r>
        <w:rPr>
          <w:rFonts w:ascii="Times New Roman" w:hAnsi="Times New Roman" w:cs="Times New Roman"/>
          <w:sz w:val="18"/>
          <w:szCs w:val="18"/>
        </w:rPr>
        <w:t>(protokols Nr.3-2024)</w:t>
      </w:r>
    </w:p>
    <w:p w14:paraId="1A8189F1" w14:textId="77777777" w:rsidR="00A275AB" w:rsidRDefault="00A275AB" w:rsidP="00A275A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6EAC142" w14:textId="1E4BE501" w:rsidR="004F051E" w:rsidRPr="0016288F" w:rsidRDefault="004F051E" w:rsidP="0016288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6288F">
        <w:rPr>
          <w:rFonts w:ascii="Times New Roman" w:eastAsia="Calibri" w:hAnsi="Times New Roman" w:cs="Times New Roman"/>
          <w:sz w:val="20"/>
          <w:szCs w:val="20"/>
        </w:rPr>
        <w:t>Izdoti saskaņā ar Valsts pārvaldes  iekārtas likuma</w:t>
      </w:r>
    </w:p>
    <w:p w14:paraId="0704F651" w14:textId="77777777" w:rsidR="004F051E" w:rsidRDefault="004F051E" w:rsidP="0016288F">
      <w:pPr>
        <w:tabs>
          <w:tab w:val="num" w:pos="36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6288F">
        <w:rPr>
          <w:rFonts w:ascii="Times New Roman" w:eastAsia="Calibri" w:hAnsi="Times New Roman" w:cs="Times New Roman"/>
          <w:sz w:val="20"/>
          <w:szCs w:val="20"/>
        </w:rPr>
        <w:t xml:space="preserve"> 72.panta pirmās daļas 2.punktu  </w:t>
      </w:r>
    </w:p>
    <w:p w14:paraId="5C1175D8" w14:textId="5E44D8BB" w:rsidR="00425E44" w:rsidRPr="004F051E" w:rsidRDefault="004F051E" w:rsidP="0016288F">
      <w:pPr>
        <w:tabs>
          <w:tab w:val="num" w:pos="36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288F">
        <w:rPr>
          <w:rFonts w:ascii="Times New Roman" w:eastAsia="Calibri" w:hAnsi="Times New Roman" w:cs="Times New Roman"/>
          <w:sz w:val="20"/>
          <w:szCs w:val="20"/>
        </w:rPr>
        <w:t xml:space="preserve">un </w:t>
      </w:r>
      <w:r w:rsidR="00425E44" w:rsidRPr="004F051E">
        <w:rPr>
          <w:rFonts w:ascii="Times New Roman" w:hAnsi="Times New Roman" w:cs="Times New Roman"/>
          <w:sz w:val="20"/>
          <w:szCs w:val="20"/>
        </w:rPr>
        <w:t>Augstskolu likuma 55.panta 3</w:t>
      </w:r>
      <w:r w:rsidRPr="004F051E">
        <w:rPr>
          <w:rFonts w:ascii="Times New Roman" w:hAnsi="Times New Roman" w:cs="Times New Roman"/>
          <w:sz w:val="20"/>
          <w:szCs w:val="20"/>
        </w:rPr>
        <w:t>. daļu</w:t>
      </w:r>
      <w:r w:rsidR="00425E44" w:rsidRPr="004F05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E2C419" w14:textId="77777777" w:rsidR="00425E44" w:rsidRPr="00425E44" w:rsidRDefault="00425E44" w:rsidP="0016288F">
      <w:pPr>
        <w:jc w:val="right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89CAC0" w14:textId="14E6419E" w:rsidR="00425E44" w:rsidRPr="0016288F" w:rsidRDefault="00425E44" w:rsidP="0016288F">
      <w:pPr>
        <w:pStyle w:val="ListParagraph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88F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0333EF29" w14:textId="72425167" w:rsidR="000048A6" w:rsidRPr="0016288F" w:rsidRDefault="00900D76" w:rsidP="0016288F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 xml:space="preserve">Iekšējie noteikumi “Studiju programmu izstrādāšanas </w:t>
      </w:r>
      <w:r w:rsidR="00471C8A" w:rsidRPr="0016288F">
        <w:rPr>
          <w:rFonts w:ascii="Times New Roman" w:hAnsi="Times New Roman" w:cs="Times New Roman"/>
          <w:sz w:val="24"/>
          <w:szCs w:val="24"/>
        </w:rPr>
        <w:t xml:space="preserve">un izmaiņu veikšanas </w:t>
      </w:r>
      <w:r w:rsidRPr="0016288F">
        <w:rPr>
          <w:rFonts w:ascii="Times New Roman" w:hAnsi="Times New Roman" w:cs="Times New Roman"/>
          <w:sz w:val="24"/>
          <w:szCs w:val="24"/>
        </w:rPr>
        <w:t>kārtība Rīgas Tehniskajā</w:t>
      </w:r>
      <w:r w:rsidR="000048A6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Pr="0016288F">
        <w:rPr>
          <w:rFonts w:ascii="Times New Roman" w:hAnsi="Times New Roman" w:cs="Times New Roman"/>
          <w:sz w:val="24"/>
          <w:szCs w:val="24"/>
        </w:rPr>
        <w:t>koledžā” (turpmāk – noteikumi) nosaka studiju programmu ierosināšanas,</w:t>
      </w:r>
      <w:r w:rsidR="000048A6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Pr="0016288F">
        <w:rPr>
          <w:rFonts w:ascii="Times New Roman" w:hAnsi="Times New Roman" w:cs="Times New Roman"/>
          <w:sz w:val="24"/>
          <w:szCs w:val="24"/>
        </w:rPr>
        <w:t>izstrādāšanas, izvērtēšanas, apstiprināšanas un izmaiņu veikšanas</w:t>
      </w:r>
      <w:r w:rsidR="000048A6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Pr="0016288F">
        <w:rPr>
          <w:rFonts w:ascii="Times New Roman" w:hAnsi="Times New Roman" w:cs="Times New Roman"/>
          <w:sz w:val="24"/>
          <w:szCs w:val="24"/>
        </w:rPr>
        <w:t xml:space="preserve">kārtību Rīgas </w:t>
      </w:r>
      <w:r w:rsidR="000048A6" w:rsidRPr="0016288F">
        <w:rPr>
          <w:rFonts w:ascii="Times New Roman" w:hAnsi="Times New Roman" w:cs="Times New Roman"/>
          <w:sz w:val="24"/>
          <w:szCs w:val="24"/>
        </w:rPr>
        <w:t>Tehniskajā</w:t>
      </w:r>
      <w:r w:rsidR="005A524D" w:rsidRPr="0016288F">
        <w:rPr>
          <w:rFonts w:ascii="Times New Roman" w:hAnsi="Times New Roman" w:cs="Times New Roman"/>
          <w:sz w:val="24"/>
          <w:szCs w:val="24"/>
        </w:rPr>
        <w:t xml:space="preserve"> koledžā (turpmāk – k</w:t>
      </w:r>
      <w:r w:rsidRPr="0016288F">
        <w:rPr>
          <w:rFonts w:ascii="Times New Roman" w:hAnsi="Times New Roman" w:cs="Times New Roman"/>
          <w:sz w:val="24"/>
          <w:szCs w:val="24"/>
        </w:rPr>
        <w:t>oledža).</w:t>
      </w:r>
    </w:p>
    <w:p w14:paraId="7A6AAF57" w14:textId="1AFB63A7" w:rsidR="00900D76" w:rsidRPr="0016288F" w:rsidRDefault="000048A6" w:rsidP="0016288F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 xml:space="preserve">Studiju programma ietver visas </w:t>
      </w:r>
      <w:r w:rsidR="0060246E" w:rsidRPr="0016288F">
        <w:rPr>
          <w:rFonts w:ascii="Times New Roman" w:hAnsi="Times New Roman" w:cs="Times New Roman"/>
          <w:sz w:val="24"/>
          <w:szCs w:val="24"/>
        </w:rPr>
        <w:t>īsā cikla profesionāl</w:t>
      </w:r>
      <w:r w:rsidR="00471C8A" w:rsidRPr="0016288F">
        <w:rPr>
          <w:rFonts w:ascii="Times New Roman" w:hAnsi="Times New Roman" w:cs="Times New Roman"/>
          <w:sz w:val="24"/>
          <w:szCs w:val="24"/>
        </w:rPr>
        <w:t>ās</w:t>
      </w:r>
      <w:r w:rsidR="0060246E" w:rsidRPr="0016288F">
        <w:rPr>
          <w:rFonts w:ascii="Times New Roman" w:hAnsi="Times New Roman" w:cs="Times New Roman"/>
          <w:sz w:val="24"/>
          <w:szCs w:val="24"/>
        </w:rPr>
        <w:t xml:space="preserve"> augstākās izglītības un piektā līmeņa profesionālās kvalifikācijas iegūšanai nepieciešamās prasības, par ko tiek izsniegts īsā cikla profesionālās augstākās izglītības diploms.</w:t>
      </w:r>
    </w:p>
    <w:p w14:paraId="69D58654" w14:textId="77777777" w:rsidR="006D7061" w:rsidRPr="0016288F" w:rsidRDefault="006D7061" w:rsidP="0016288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606E2DC" w14:textId="43F265F8" w:rsidR="00425E44" w:rsidRPr="0016288F" w:rsidRDefault="0060246E" w:rsidP="0016288F">
      <w:pPr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88F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16288F">
        <w:rPr>
          <w:rFonts w:ascii="Times New Roman" w:hAnsi="Times New Roman" w:cs="Times New Roman"/>
          <w:b/>
          <w:bCs/>
          <w:sz w:val="24"/>
          <w:szCs w:val="24"/>
        </w:rPr>
        <w:tab/>
        <w:t>Jaunas s</w:t>
      </w:r>
      <w:r w:rsidR="00425E44" w:rsidRPr="0016288F">
        <w:rPr>
          <w:rFonts w:ascii="Times New Roman" w:hAnsi="Times New Roman" w:cs="Times New Roman"/>
          <w:b/>
          <w:bCs/>
          <w:sz w:val="24"/>
          <w:szCs w:val="24"/>
        </w:rPr>
        <w:t>tudiju programmu izstrādāšana</w:t>
      </w:r>
    </w:p>
    <w:p w14:paraId="1A2E2F5D" w14:textId="2073B164" w:rsidR="0016288F" w:rsidRDefault="00425E44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Jaunas studiju programmas izstrādāšanu var ierosināt katedras/nodaļas vadītājs,  mācībspēki</w:t>
      </w:r>
      <w:r w:rsidR="00CC5D14" w:rsidRPr="0016288F">
        <w:rPr>
          <w:rFonts w:ascii="Times New Roman" w:hAnsi="Times New Roman" w:cs="Times New Roman"/>
          <w:sz w:val="24"/>
          <w:szCs w:val="24"/>
        </w:rPr>
        <w:t xml:space="preserve">, </w:t>
      </w:r>
      <w:r w:rsidRPr="0016288F">
        <w:rPr>
          <w:rFonts w:ascii="Times New Roman" w:hAnsi="Times New Roman" w:cs="Times New Roman"/>
          <w:sz w:val="24"/>
          <w:szCs w:val="24"/>
        </w:rPr>
        <w:t>darba devēji</w:t>
      </w:r>
      <w:r w:rsidR="00EC6337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="00CC5D14" w:rsidRPr="0016288F">
        <w:rPr>
          <w:rFonts w:ascii="Times New Roman" w:hAnsi="Times New Roman" w:cs="Times New Roman"/>
          <w:sz w:val="24"/>
          <w:szCs w:val="24"/>
        </w:rPr>
        <w:t xml:space="preserve">vai koledžas sadarbības augstskolas </w:t>
      </w:r>
      <w:r w:rsidR="00EC6337" w:rsidRPr="0016288F">
        <w:rPr>
          <w:rFonts w:ascii="Times New Roman" w:hAnsi="Times New Roman" w:cs="Times New Roman"/>
          <w:sz w:val="24"/>
          <w:szCs w:val="24"/>
        </w:rPr>
        <w:t>(turpmāk – ierosinātājs)</w:t>
      </w:r>
      <w:r w:rsidR="005A524D" w:rsidRPr="0016288F">
        <w:rPr>
          <w:rFonts w:ascii="Times New Roman" w:hAnsi="Times New Roman" w:cs="Times New Roman"/>
          <w:sz w:val="24"/>
          <w:szCs w:val="24"/>
        </w:rPr>
        <w:t xml:space="preserve">, iesniedzot iesniegumu koledžas direktora vietniekam </w:t>
      </w:r>
      <w:r w:rsidR="00D504EE" w:rsidRPr="0016288F">
        <w:rPr>
          <w:rFonts w:ascii="Times New Roman" w:hAnsi="Times New Roman" w:cs="Times New Roman"/>
          <w:sz w:val="24"/>
          <w:szCs w:val="24"/>
        </w:rPr>
        <w:t>izglītības kvalitātes un attīstības jomā</w:t>
      </w:r>
      <w:r w:rsidR="0016288F">
        <w:rPr>
          <w:rFonts w:ascii="Times New Roman" w:hAnsi="Times New Roman" w:cs="Times New Roman"/>
          <w:sz w:val="24"/>
          <w:szCs w:val="24"/>
        </w:rPr>
        <w:t>, kurā norāda:</w:t>
      </w:r>
    </w:p>
    <w:p w14:paraId="2A32EBBD" w14:textId="77777777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studiju programmas izveides pamatojumu;</w:t>
      </w:r>
    </w:p>
    <w:p w14:paraId="1313777C" w14:textId="5B19AAFA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profesionālo kvalifikāciju;</w:t>
      </w:r>
    </w:p>
    <w:p w14:paraId="6E8E4E1B" w14:textId="77777777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studiju programmas mērķi un uzdevumus;</w:t>
      </w:r>
    </w:p>
    <w:p w14:paraId="65D4F210" w14:textId="1A0C3B0E" w:rsidR="006F324B" w:rsidRPr="0016288F" w:rsidRDefault="006F324B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studiju virzienu, kuram atbildīs studiju programma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83A483" w14:textId="77777777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atbilstoša augstākās izglītības līmeņa piedāvājuma izpēte Latvijā un ārzemēs;</w:t>
      </w:r>
    </w:p>
    <w:p w14:paraId="7E1FB1EF" w14:textId="77777777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sadarbības iespēju analīzi ar citām studiju programmām, augstākās izglītības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88F">
        <w:rPr>
          <w:rFonts w:ascii="Times New Roman" w:hAnsi="Times New Roman" w:cs="Times New Roman"/>
          <w:sz w:val="24"/>
          <w:szCs w:val="24"/>
        </w:rPr>
        <w:t>iestādēm un citām institūcijām;</w:t>
      </w:r>
    </w:p>
    <w:p w14:paraId="5181BFA7" w14:textId="02C112F7" w:rsidR="0016288F" w:rsidRDefault="0016288F" w:rsidP="0016288F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iespējamos finanšu avotus, no kuriem tiek plānota studiju programmas izveide un īstenošana</w:t>
      </w:r>
      <w:r w:rsidR="006F324B">
        <w:rPr>
          <w:rFonts w:ascii="Times New Roman" w:hAnsi="Times New Roman" w:cs="Times New Roman"/>
          <w:sz w:val="24"/>
          <w:szCs w:val="24"/>
        </w:rPr>
        <w:t>.</w:t>
      </w:r>
    </w:p>
    <w:p w14:paraId="013A004C" w14:textId="6E644DB7" w:rsidR="00425E44" w:rsidRPr="0016288F" w:rsidRDefault="00D504EE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bCs/>
          <w:sz w:val="24"/>
          <w:szCs w:val="24"/>
        </w:rPr>
        <w:t xml:space="preserve">Direktora vietnieks izglītības kvalitātes un attīstības jomā izvērtē ierosinājuma atbilstību koledžas politikas plānošanas dokumentiem un tā lietderību un pieņem lēmumu par tā tālāko </w:t>
      </w:r>
      <w:r w:rsidRPr="003370C8">
        <w:rPr>
          <w:rFonts w:ascii="Times New Roman" w:hAnsi="Times New Roman" w:cs="Times New Roman"/>
          <w:bCs/>
          <w:sz w:val="24"/>
          <w:szCs w:val="24"/>
        </w:rPr>
        <w:t>virzību</w:t>
      </w:r>
      <w:r w:rsidR="006F324B" w:rsidRPr="00337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A75">
        <w:rPr>
          <w:rFonts w:ascii="Times New Roman" w:hAnsi="Times New Roman" w:cs="Times New Roman"/>
          <w:bCs/>
          <w:sz w:val="24"/>
          <w:szCs w:val="24"/>
        </w:rPr>
        <w:t xml:space="preserve">apstiprināšanai </w:t>
      </w:r>
      <w:r w:rsidR="006F324B" w:rsidRPr="003370C8">
        <w:rPr>
          <w:rFonts w:ascii="Times New Roman" w:hAnsi="Times New Roman" w:cs="Times New Roman"/>
          <w:bCs/>
          <w:sz w:val="24"/>
          <w:szCs w:val="24"/>
        </w:rPr>
        <w:t>koledžas domē vai noraidīšanu</w:t>
      </w:r>
      <w:r w:rsidRPr="003370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2C7B5D" w14:textId="392AC4ED" w:rsidR="0060246E" w:rsidRPr="0016288F" w:rsidRDefault="00EC6337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lastRenderedPageBreak/>
        <w:t xml:space="preserve">Pēc koledžas domes lēmuma </w:t>
      </w:r>
      <w:r w:rsidR="00425E44" w:rsidRPr="0016288F">
        <w:rPr>
          <w:rFonts w:ascii="Times New Roman" w:hAnsi="Times New Roman" w:cs="Times New Roman"/>
          <w:sz w:val="24"/>
          <w:szCs w:val="24"/>
        </w:rPr>
        <w:t>par jaunas studiju programmas izstrādāšanu</w:t>
      </w:r>
      <w:r w:rsidR="0060246E" w:rsidRPr="0016288F">
        <w:rPr>
          <w:rFonts w:ascii="Times New Roman" w:hAnsi="Times New Roman" w:cs="Times New Roman"/>
          <w:sz w:val="24"/>
          <w:szCs w:val="24"/>
        </w:rPr>
        <w:t xml:space="preserve"> pieņem</w:t>
      </w:r>
      <w:r w:rsidRPr="0016288F">
        <w:rPr>
          <w:rFonts w:ascii="Times New Roman" w:hAnsi="Times New Roman" w:cs="Times New Roman"/>
          <w:sz w:val="24"/>
          <w:szCs w:val="24"/>
        </w:rPr>
        <w:t xml:space="preserve">šanas </w:t>
      </w:r>
      <w:r w:rsidR="0060246E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="005A524D" w:rsidRPr="0016288F">
        <w:rPr>
          <w:rFonts w:ascii="Times New Roman" w:hAnsi="Times New Roman" w:cs="Times New Roman"/>
          <w:sz w:val="24"/>
          <w:szCs w:val="24"/>
        </w:rPr>
        <w:t>attiecīgās katedras vadītājs</w:t>
      </w:r>
      <w:r w:rsidR="00CC5D14" w:rsidRPr="0016288F">
        <w:rPr>
          <w:rFonts w:ascii="Times New Roman" w:hAnsi="Times New Roman" w:cs="Times New Roman"/>
          <w:sz w:val="24"/>
          <w:szCs w:val="24"/>
        </w:rPr>
        <w:t>, piesaistot ierosinātāju,</w:t>
      </w:r>
      <w:r w:rsidR="005A524D" w:rsidRPr="0016288F">
        <w:rPr>
          <w:rFonts w:ascii="Times New Roman" w:hAnsi="Times New Roman" w:cs="Times New Roman"/>
          <w:sz w:val="24"/>
          <w:szCs w:val="24"/>
        </w:rPr>
        <w:t xml:space="preserve"> organizē programmas </w:t>
      </w:r>
      <w:r w:rsidR="002B3A75">
        <w:rPr>
          <w:rFonts w:ascii="Times New Roman" w:hAnsi="Times New Roman" w:cs="Times New Roman"/>
          <w:sz w:val="24"/>
          <w:szCs w:val="24"/>
        </w:rPr>
        <w:t xml:space="preserve">un tajā esošo studiju kursu aprakstu </w:t>
      </w:r>
      <w:r w:rsidR="005A524D" w:rsidRPr="0016288F">
        <w:rPr>
          <w:rFonts w:ascii="Times New Roman" w:hAnsi="Times New Roman" w:cs="Times New Roman"/>
          <w:sz w:val="24"/>
          <w:szCs w:val="24"/>
        </w:rPr>
        <w:t>izstrādāšanu atbi</w:t>
      </w:r>
      <w:r w:rsidR="0011436B">
        <w:rPr>
          <w:rFonts w:ascii="Times New Roman" w:hAnsi="Times New Roman" w:cs="Times New Roman"/>
          <w:sz w:val="24"/>
          <w:szCs w:val="24"/>
        </w:rPr>
        <w:t>l</w:t>
      </w:r>
      <w:r w:rsidR="005A524D" w:rsidRPr="0016288F">
        <w:rPr>
          <w:rFonts w:ascii="Times New Roman" w:hAnsi="Times New Roman" w:cs="Times New Roman"/>
          <w:sz w:val="24"/>
          <w:szCs w:val="24"/>
        </w:rPr>
        <w:t>stoši ārējiem normatīvajiem aktiem</w:t>
      </w:r>
      <w:r w:rsidR="006F324B">
        <w:rPr>
          <w:rFonts w:ascii="Times New Roman" w:hAnsi="Times New Roman" w:cs="Times New Roman"/>
          <w:sz w:val="24"/>
          <w:szCs w:val="24"/>
        </w:rPr>
        <w:t>,</w:t>
      </w:r>
      <w:r w:rsidR="005A524D" w:rsidRPr="0016288F">
        <w:rPr>
          <w:rFonts w:ascii="Times New Roman" w:hAnsi="Times New Roman" w:cs="Times New Roman"/>
          <w:sz w:val="24"/>
          <w:szCs w:val="24"/>
        </w:rPr>
        <w:t xml:space="preserve"> ņemot vērā nodibinājuma </w:t>
      </w:r>
      <w:r w:rsidR="006F324B" w:rsidRPr="0016288F">
        <w:rPr>
          <w:rFonts w:ascii="Times New Roman" w:hAnsi="Times New Roman" w:cs="Times New Roman"/>
          <w:sz w:val="24"/>
          <w:szCs w:val="24"/>
        </w:rPr>
        <w:t xml:space="preserve">,,Akadēmiskās informācijas </w:t>
      </w:r>
      <w:r w:rsidR="006F324B">
        <w:rPr>
          <w:rFonts w:ascii="Times New Roman" w:hAnsi="Times New Roman" w:cs="Times New Roman"/>
          <w:sz w:val="24"/>
          <w:szCs w:val="24"/>
        </w:rPr>
        <w:t>centrs” mājaslapā publicētās</w:t>
      </w:r>
      <w:r w:rsidR="006F324B" w:rsidRPr="0016288F">
        <w:rPr>
          <w:rFonts w:ascii="Times New Roman" w:hAnsi="Times New Roman" w:cs="Times New Roman"/>
          <w:sz w:val="24"/>
          <w:szCs w:val="24"/>
        </w:rPr>
        <w:t xml:space="preserve"> </w:t>
      </w:r>
      <w:r w:rsidR="006F324B">
        <w:rPr>
          <w:rFonts w:ascii="Times New Roman" w:hAnsi="Times New Roman" w:cs="Times New Roman"/>
          <w:sz w:val="24"/>
          <w:szCs w:val="24"/>
        </w:rPr>
        <w:t>vadlīnijas</w:t>
      </w:r>
      <w:r w:rsidR="006F324B" w:rsidRPr="0016288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F324B">
        <w:rPr>
          <w:rFonts w:ascii="Times New Roman" w:hAnsi="Times New Roman" w:cs="Times New Roman"/>
          <w:sz w:val="24"/>
          <w:szCs w:val="24"/>
        </w:rPr>
        <w:t>.</w:t>
      </w:r>
    </w:p>
    <w:p w14:paraId="6745165A" w14:textId="4BE335D1" w:rsidR="006F324B" w:rsidRDefault="0060246E" w:rsidP="006F324B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Studiju programmas</w:t>
      </w:r>
      <w:r w:rsidR="00CC5D14" w:rsidRPr="0016288F">
        <w:rPr>
          <w:rFonts w:ascii="Times New Roman" w:hAnsi="Times New Roman" w:cs="Times New Roman"/>
          <w:sz w:val="24"/>
          <w:szCs w:val="24"/>
        </w:rPr>
        <w:t xml:space="preserve"> izstrādā saskaņā ar šiem noteikumiem, spēkā esošiem ārējiem normatīvajiem aktie</w:t>
      </w:r>
      <w:r w:rsidR="002B3A75">
        <w:rPr>
          <w:rFonts w:ascii="Times New Roman" w:hAnsi="Times New Roman" w:cs="Times New Roman"/>
          <w:sz w:val="24"/>
          <w:szCs w:val="24"/>
        </w:rPr>
        <w:t>m</w:t>
      </w:r>
      <w:r w:rsidR="00CC5D14" w:rsidRPr="0016288F">
        <w:rPr>
          <w:rFonts w:ascii="Times New Roman" w:hAnsi="Times New Roman" w:cs="Times New Roman"/>
          <w:sz w:val="24"/>
          <w:szCs w:val="24"/>
        </w:rPr>
        <w:t xml:space="preserve"> un </w:t>
      </w:r>
      <w:r w:rsidRPr="0016288F">
        <w:rPr>
          <w:rFonts w:ascii="Times New Roman" w:hAnsi="Times New Roman" w:cs="Times New Roman"/>
          <w:sz w:val="24"/>
          <w:szCs w:val="24"/>
        </w:rPr>
        <w:t xml:space="preserve"> Profesijas standartu, kas nosaka profesionālās kvalifikācijas iegūšanai atbilstošās zināšanas, prasmes un kompetences</w:t>
      </w:r>
      <w:r w:rsidR="00CC5D14" w:rsidRPr="0016288F">
        <w:rPr>
          <w:rFonts w:ascii="Times New Roman" w:hAnsi="Times New Roman" w:cs="Times New Roman"/>
          <w:sz w:val="24"/>
          <w:szCs w:val="24"/>
        </w:rPr>
        <w:t xml:space="preserve">, ņemot vērā nodibinājuma ,,Akadēmiskās informācijas centrs” </w:t>
      </w:r>
      <w:r w:rsidR="006F324B">
        <w:rPr>
          <w:rFonts w:ascii="Times New Roman" w:hAnsi="Times New Roman" w:cs="Times New Roman"/>
          <w:sz w:val="24"/>
          <w:szCs w:val="24"/>
        </w:rPr>
        <w:t>mājaslapā publicētās vadlīnijas,</w:t>
      </w:r>
      <w:r w:rsidR="006F324B" w:rsidRPr="006F32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24B" w:rsidRPr="006F324B">
        <w:rPr>
          <w:rFonts w:ascii="Times New Roman" w:hAnsi="Times New Roman" w:cs="Times New Roman"/>
          <w:sz w:val="24"/>
          <w:szCs w:val="24"/>
        </w:rPr>
        <w:t>ievērojot koledžas vienotās prasības, kas noteiktas šo noteikumu</w:t>
      </w:r>
      <w:r w:rsidR="002B3A75">
        <w:rPr>
          <w:rFonts w:ascii="Times New Roman" w:hAnsi="Times New Roman" w:cs="Times New Roman"/>
          <w:sz w:val="24"/>
          <w:szCs w:val="24"/>
        </w:rPr>
        <w:t xml:space="preserve"> </w:t>
      </w:r>
      <w:r w:rsidR="006F324B" w:rsidRPr="006F324B">
        <w:rPr>
          <w:rFonts w:ascii="Times New Roman" w:hAnsi="Times New Roman" w:cs="Times New Roman"/>
          <w:sz w:val="24"/>
          <w:szCs w:val="24"/>
        </w:rPr>
        <w:t>pielikumos:</w:t>
      </w:r>
    </w:p>
    <w:p w14:paraId="74A55F29" w14:textId="224A223F" w:rsid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Studiju procesa grafiks (2,5 gadi – pilna laika studijas)</w:t>
      </w:r>
      <w:r w:rsidR="00114171">
        <w:rPr>
          <w:rFonts w:ascii="Times New Roman" w:hAnsi="Times New Roman" w:cs="Times New Roman"/>
          <w:sz w:val="24"/>
          <w:szCs w:val="24"/>
        </w:rPr>
        <w:t xml:space="preserve"> /pielikums Nr.1/</w:t>
      </w:r>
      <w:r w:rsidR="00863649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0FFE82BD" w14:textId="61499591" w:rsid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Studiju procesa grafiks (2 gadi – pilna laika studijas)</w:t>
      </w:r>
      <w:r w:rsidR="00114171" w:rsidRPr="00114171">
        <w:rPr>
          <w:rFonts w:ascii="Times New Roman" w:hAnsi="Times New Roman" w:cs="Times New Roman"/>
          <w:sz w:val="24"/>
          <w:szCs w:val="24"/>
        </w:rPr>
        <w:t xml:space="preserve"> </w:t>
      </w:r>
      <w:r w:rsidR="00114171">
        <w:rPr>
          <w:rFonts w:ascii="Times New Roman" w:hAnsi="Times New Roman" w:cs="Times New Roman"/>
          <w:sz w:val="24"/>
          <w:szCs w:val="24"/>
        </w:rPr>
        <w:t>/pielikums Nr.2/</w:t>
      </w:r>
      <w:r w:rsidR="00114171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5D2E1EE8" w14:textId="5B1172D6" w:rsid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Studiju plāns ar kredītpunktiem (2,5 gadi – pilna laika studijas)</w:t>
      </w:r>
      <w:r w:rsidR="00114171" w:rsidRPr="00114171">
        <w:rPr>
          <w:rFonts w:ascii="Times New Roman" w:hAnsi="Times New Roman" w:cs="Times New Roman"/>
          <w:sz w:val="24"/>
          <w:szCs w:val="24"/>
        </w:rPr>
        <w:t xml:space="preserve"> </w:t>
      </w:r>
      <w:r w:rsidR="00114171">
        <w:rPr>
          <w:rFonts w:ascii="Times New Roman" w:hAnsi="Times New Roman" w:cs="Times New Roman"/>
          <w:sz w:val="24"/>
          <w:szCs w:val="24"/>
        </w:rPr>
        <w:t>/pielikums Nr.3/</w:t>
      </w:r>
      <w:r w:rsidR="00114171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39189FEF" w14:textId="79261F44" w:rsid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Studiju plāns ar kredītpunktiem (2 gadi – pilna laika studijas)</w:t>
      </w:r>
      <w:r w:rsidR="00114171" w:rsidRPr="00114171">
        <w:rPr>
          <w:rFonts w:ascii="Times New Roman" w:hAnsi="Times New Roman" w:cs="Times New Roman"/>
          <w:sz w:val="24"/>
          <w:szCs w:val="24"/>
        </w:rPr>
        <w:t xml:space="preserve"> </w:t>
      </w:r>
      <w:r w:rsidR="00114171">
        <w:rPr>
          <w:rFonts w:ascii="Times New Roman" w:hAnsi="Times New Roman" w:cs="Times New Roman"/>
          <w:sz w:val="24"/>
          <w:szCs w:val="24"/>
        </w:rPr>
        <w:t>/pielikums Nr.4/</w:t>
      </w:r>
      <w:r w:rsidR="00114171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00A82E5C" w14:textId="235A55C3" w:rsid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Kontaktstundu sadalījums (2,5 gadi – pilna laika studijas)</w:t>
      </w:r>
      <w:r w:rsidR="00114171" w:rsidRPr="00114171">
        <w:rPr>
          <w:rFonts w:ascii="Times New Roman" w:hAnsi="Times New Roman" w:cs="Times New Roman"/>
          <w:sz w:val="24"/>
          <w:szCs w:val="24"/>
        </w:rPr>
        <w:t xml:space="preserve"> </w:t>
      </w:r>
      <w:r w:rsidR="00114171">
        <w:rPr>
          <w:rFonts w:ascii="Times New Roman" w:hAnsi="Times New Roman" w:cs="Times New Roman"/>
          <w:sz w:val="24"/>
          <w:szCs w:val="24"/>
        </w:rPr>
        <w:t>/pielikums Nr.5/</w:t>
      </w:r>
      <w:r w:rsidR="00114171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24A8F3F6" w14:textId="2391B161" w:rsidR="00425E44" w:rsidRPr="006F324B" w:rsidRDefault="00425E44" w:rsidP="006F324B">
      <w:pPr>
        <w:pStyle w:val="ListParagraph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24B">
        <w:rPr>
          <w:rFonts w:ascii="Times New Roman" w:hAnsi="Times New Roman" w:cs="Times New Roman"/>
          <w:sz w:val="24"/>
          <w:szCs w:val="24"/>
        </w:rPr>
        <w:t>Kontaktstundu sadalījums (2 gadi – pilna laika studijas)</w:t>
      </w:r>
      <w:r w:rsidR="00114171" w:rsidRPr="00114171">
        <w:rPr>
          <w:rFonts w:ascii="Times New Roman" w:hAnsi="Times New Roman" w:cs="Times New Roman"/>
          <w:sz w:val="24"/>
          <w:szCs w:val="24"/>
        </w:rPr>
        <w:t xml:space="preserve"> </w:t>
      </w:r>
      <w:r w:rsidR="00114171">
        <w:rPr>
          <w:rFonts w:ascii="Times New Roman" w:hAnsi="Times New Roman" w:cs="Times New Roman"/>
          <w:sz w:val="24"/>
          <w:szCs w:val="24"/>
        </w:rPr>
        <w:t>/pielikums Nr.6/.</w:t>
      </w:r>
    </w:p>
    <w:p w14:paraId="4A3A7175" w14:textId="77777777" w:rsidR="009F76E9" w:rsidRDefault="00863649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I</w:t>
      </w:r>
      <w:r w:rsidR="00425E44" w:rsidRPr="0016288F">
        <w:rPr>
          <w:rFonts w:ascii="Times New Roman" w:hAnsi="Times New Roman" w:cs="Times New Roman"/>
          <w:sz w:val="24"/>
          <w:szCs w:val="24"/>
        </w:rPr>
        <w:t xml:space="preserve">zstrādāto studiju programmu </w:t>
      </w:r>
      <w:r w:rsidRPr="0016288F">
        <w:rPr>
          <w:rFonts w:ascii="Times New Roman" w:hAnsi="Times New Roman" w:cs="Times New Roman"/>
          <w:sz w:val="24"/>
          <w:szCs w:val="24"/>
        </w:rPr>
        <w:t xml:space="preserve">izvērtē </w:t>
      </w:r>
      <w:r w:rsidR="009F76E9">
        <w:rPr>
          <w:rFonts w:ascii="Times New Roman" w:hAnsi="Times New Roman" w:cs="Times New Roman"/>
          <w:bCs/>
          <w:sz w:val="24"/>
          <w:szCs w:val="24"/>
        </w:rPr>
        <w:t>d</w:t>
      </w:r>
      <w:r w:rsidR="009F76E9" w:rsidRPr="009F76E9">
        <w:rPr>
          <w:rFonts w:ascii="Times New Roman" w:hAnsi="Times New Roman" w:cs="Times New Roman"/>
          <w:bCs/>
          <w:sz w:val="24"/>
          <w:szCs w:val="24"/>
        </w:rPr>
        <w:t xml:space="preserve">irektora vietnieks studiju un izglītības jomā </w:t>
      </w:r>
      <w:r w:rsidR="009F76E9">
        <w:rPr>
          <w:rFonts w:ascii="Times New Roman" w:hAnsi="Times New Roman" w:cs="Times New Roman"/>
          <w:bCs/>
          <w:sz w:val="24"/>
          <w:szCs w:val="24"/>
        </w:rPr>
        <w:t xml:space="preserve">un virza izskatīšanai </w:t>
      </w:r>
      <w:r w:rsidRPr="0016288F">
        <w:rPr>
          <w:rFonts w:ascii="Times New Roman" w:hAnsi="Times New Roman" w:cs="Times New Roman"/>
          <w:sz w:val="24"/>
          <w:szCs w:val="24"/>
        </w:rPr>
        <w:t>koledžas dom</w:t>
      </w:r>
      <w:r w:rsidR="009F76E9">
        <w:rPr>
          <w:rFonts w:ascii="Times New Roman" w:hAnsi="Times New Roman" w:cs="Times New Roman"/>
          <w:sz w:val="24"/>
          <w:szCs w:val="24"/>
        </w:rPr>
        <w:t>ē.</w:t>
      </w:r>
    </w:p>
    <w:p w14:paraId="2C1A42EC" w14:textId="595A270F" w:rsidR="00425E44" w:rsidRPr="0016288F" w:rsidRDefault="009F76E9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25E44" w:rsidRPr="0016288F">
        <w:rPr>
          <w:rFonts w:ascii="Times New Roman" w:hAnsi="Times New Roman" w:cs="Times New Roman"/>
          <w:sz w:val="24"/>
          <w:szCs w:val="24"/>
        </w:rPr>
        <w:t>ēmumu par</w:t>
      </w:r>
      <w:r>
        <w:rPr>
          <w:rFonts w:ascii="Times New Roman" w:hAnsi="Times New Roman" w:cs="Times New Roman"/>
          <w:sz w:val="24"/>
          <w:szCs w:val="24"/>
        </w:rPr>
        <w:t xml:space="preserve"> studiju programmas</w:t>
      </w:r>
      <w:r w:rsidR="00425E44" w:rsidRPr="0016288F">
        <w:rPr>
          <w:rFonts w:ascii="Times New Roman" w:hAnsi="Times New Roman" w:cs="Times New Roman"/>
          <w:sz w:val="24"/>
          <w:szCs w:val="24"/>
        </w:rPr>
        <w:t xml:space="preserve"> apstiprināšanu un iesniegšanu licencēšanai</w:t>
      </w:r>
      <w:r>
        <w:rPr>
          <w:rFonts w:ascii="Times New Roman" w:hAnsi="Times New Roman" w:cs="Times New Roman"/>
          <w:sz w:val="24"/>
          <w:szCs w:val="24"/>
        </w:rPr>
        <w:t xml:space="preserve"> pieņem koledžas dome</w:t>
      </w:r>
      <w:r w:rsidR="00425E44" w:rsidRPr="001628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E4DF3" w14:textId="260B8A55" w:rsidR="00425E44" w:rsidRPr="0016288F" w:rsidRDefault="00425E44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Pēc licences saņemšanas studiju prog</w:t>
      </w:r>
      <w:r w:rsidR="00DE17AB" w:rsidRPr="0016288F">
        <w:rPr>
          <w:rFonts w:ascii="Times New Roman" w:hAnsi="Times New Roman" w:cs="Times New Roman"/>
          <w:sz w:val="24"/>
          <w:szCs w:val="24"/>
        </w:rPr>
        <w:t xml:space="preserve">rammas īstenošanai, koledžas </w:t>
      </w:r>
      <w:r w:rsidR="009E4F45" w:rsidRPr="0016288F">
        <w:rPr>
          <w:rFonts w:ascii="Times New Roman" w:hAnsi="Times New Roman" w:cs="Times New Roman"/>
          <w:sz w:val="24"/>
          <w:szCs w:val="24"/>
        </w:rPr>
        <w:t xml:space="preserve">direktors ieceļ amatā </w:t>
      </w:r>
      <w:r w:rsidRPr="0016288F">
        <w:rPr>
          <w:rFonts w:ascii="Times New Roman" w:hAnsi="Times New Roman" w:cs="Times New Roman"/>
          <w:sz w:val="24"/>
          <w:szCs w:val="24"/>
        </w:rPr>
        <w:t>izveidotās studiju programmu direktoru.</w:t>
      </w:r>
    </w:p>
    <w:p w14:paraId="67D12E0E" w14:textId="77777777" w:rsidR="006D7061" w:rsidRPr="0016288F" w:rsidRDefault="006D7061" w:rsidP="0016288F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E0B390" w14:textId="6C994D8B" w:rsidR="00425E44" w:rsidRPr="0016288F" w:rsidRDefault="00425E44" w:rsidP="0016288F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88F">
        <w:rPr>
          <w:rFonts w:ascii="Times New Roman" w:hAnsi="Times New Roman" w:cs="Times New Roman"/>
          <w:b/>
          <w:bCs/>
          <w:sz w:val="24"/>
          <w:szCs w:val="24"/>
        </w:rPr>
        <w:t xml:space="preserve">Studiju </w:t>
      </w:r>
      <w:r w:rsidR="009E1D92" w:rsidRPr="0016288F">
        <w:rPr>
          <w:rFonts w:ascii="Times New Roman" w:hAnsi="Times New Roman" w:cs="Times New Roman"/>
          <w:b/>
          <w:bCs/>
          <w:sz w:val="24"/>
          <w:szCs w:val="24"/>
        </w:rPr>
        <w:t xml:space="preserve">kursu </w:t>
      </w:r>
      <w:r w:rsidR="002B3A75">
        <w:rPr>
          <w:rFonts w:ascii="Times New Roman" w:hAnsi="Times New Roman" w:cs="Times New Roman"/>
          <w:b/>
          <w:bCs/>
          <w:sz w:val="24"/>
          <w:szCs w:val="24"/>
        </w:rPr>
        <w:t xml:space="preserve">aprakstu izstrāde, </w:t>
      </w:r>
      <w:r w:rsidR="009E1D92" w:rsidRPr="0016288F">
        <w:rPr>
          <w:rFonts w:ascii="Times New Roman" w:hAnsi="Times New Roman" w:cs="Times New Roman"/>
          <w:b/>
          <w:bCs/>
          <w:sz w:val="24"/>
          <w:szCs w:val="24"/>
        </w:rPr>
        <w:t>satura</w:t>
      </w:r>
      <w:r w:rsidRPr="0016288F">
        <w:rPr>
          <w:rFonts w:ascii="Times New Roman" w:hAnsi="Times New Roman" w:cs="Times New Roman"/>
          <w:b/>
          <w:bCs/>
          <w:sz w:val="24"/>
          <w:szCs w:val="24"/>
        </w:rPr>
        <w:t xml:space="preserve"> aktualizēšana</w:t>
      </w:r>
      <w:r w:rsidR="005D56FE" w:rsidRPr="0016288F">
        <w:rPr>
          <w:rFonts w:ascii="Times New Roman" w:hAnsi="Times New Roman" w:cs="Times New Roman"/>
          <w:b/>
          <w:bCs/>
          <w:sz w:val="24"/>
          <w:szCs w:val="24"/>
        </w:rPr>
        <w:t xml:space="preserve"> un izmaiņu veikšana</w:t>
      </w:r>
    </w:p>
    <w:p w14:paraId="6D558B67" w14:textId="77777777" w:rsidR="006D7061" w:rsidRPr="0016288F" w:rsidRDefault="006D7061" w:rsidP="0016288F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0293C" w14:textId="0A42624E" w:rsidR="00114171" w:rsidRDefault="00425E44" w:rsidP="00114171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bCs/>
          <w:sz w:val="24"/>
          <w:szCs w:val="24"/>
        </w:rPr>
        <w:t xml:space="preserve">Studiju </w:t>
      </w:r>
      <w:r w:rsidR="009E1D92" w:rsidRPr="0016288F">
        <w:rPr>
          <w:rFonts w:ascii="Times New Roman" w:hAnsi="Times New Roman" w:cs="Times New Roman"/>
          <w:bCs/>
          <w:sz w:val="24"/>
          <w:szCs w:val="24"/>
        </w:rPr>
        <w:t xml:space="preserve">programmā </w:t>
      </w:r>
      <w:r w:rsidR="00ED29C2">
        <w:rPr>
          <w:rFonts w:ascii="Times New Roman" w:hAnsi="Times New Roman" w:cs="Times New Roman"/>
          <w:bCs/>
          <w:sz w:val="24"/>
          <w:szCs w:val="24"/>
        </w:rPr>
        <w:t>ietilpstošo</w:t>
      </w:r>
      <w:r w:rsidR="008272A9">
        <w:rPr>
          <w:rFonts w:ascii="Times New Roman" w:hAnsi="Times New Roman" w:cs="Times New Roman"/>
          <w:bCs/>
          <w:sz w:val="24"/>
          <w:szCs w:val="24"/>
        </w:rPr>
        <w:t>s studiju</w:t>
      </w:r>
      <w:r w:rsidR="00ED29C2" w:rsidRPr="00162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D92" w:rsidRPr="0016288F">
        <w:rPr>
          <w:rFonts w:ascii="Times New Roman" w:hAnsi="Times New Roman" w:cs="Times New Roman"/>
          <w:bCs/>
          <w:sz w:val="24"/>
          <w:szCs w:val="24"/>
        </w:rPr>
        <w:t>kursu</w:t>
      </w:r>
      <w:r w:rsidR="002B3A75">
        <w:rPr>
          <w:rFonts w:ascii="Times New Roman" w:hAnsi="Times New Roman" w:cs="Times New Roman"/>
          <w:bCs/>
          <w:sz w:val="24"/>
          <w:szCs w:val="24"/>
        </w:rPr>
        <w:t xml:space="preserve"> aprakstus </w:t>
      </w:r>
      <w:r w:rsidR="002B3A75" w:rsidRPr="0016288F">
        <w:rPr>
          <w:rFonts w:ascii="Times New Roman" w:hAnsi="Times New Roman" w:cs="Times New Roman"/>
          <w:sz w:val="24"/>
          <w:szCs w:val="24"/>
        </w:rPr>
        <w:t>izstrādā saskaņā ar šiem noteikumiem, spēkā esošiem ārējiem normatīvajiem aktie</w:t>
      </w:r>
      <w:r w:rsidR="002B3A75">
        <w:rPr>
          <w:rFonts w:ascii="Times New Roman" w:hAnsi="Times New Roman" w:cs="Times New Roman"/>
          <w:sz w:val="24"/>
          <w:szCs w:val="24"/>
        </w:rPr>
        <w:t>m</w:t>
      </w:r>
      <w:r w:rsidR="002B3A75" w:rsidRPr="0016288F">
        <w:rPr>
          <w:rFonts w:ascii="Times New Roman" w:hAnsi="Times New Roman" w:cs="Times New Roman"/>
          <w:sz w:val="24"/>
          <w:szCs w:val="24"/>
        </w:rPr>
        <w:t xml:space="preserve"> un  Profesijas standartu, kas nosaka profesionālās kvalifikācijas iegūšanai atbilstošās zināšanas, prasmes un kompetences, ņemot vērā nodibinājuma ,,Akadēmiskās informācijas centrs” </w:t>
      </w:r>
      <w:r w:rsidR="002B3A75">
        <w:rPr>
          <w:rFonts w:ascii="Times New Roman" w:hAnsi="Times New Roman" w:cs="Times New Roman"/>
          <w:sz w:val="24"/>
          <w:szCs w:val="24"/>
        </w:rPr>
        <w:t>mājaslapā publicētās vadlīnijas,</w:t>
      </w:r>
      <w:r w:rsidR="002B3A75" w:rsidRPr="006F32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3A75" w:rsidRPr="006F324B">
        <w:rPr>
          <w:rFonts w:ascii="Times New Roman" w:hAnsi="Times New Roman" w:cs="Times New Roman"/>
          <w:sz w:val="24"/>
          <w:szCs w:val="24"/>
        </w:rPr>
        <w:t>ievērojot koledžas vienotās prasības, kas noteiktas šo noteikumu</w:t>
      </w:r>
      <w:r w:rsidR="008F5ACA">
        <w:rPr>
          <w:rFonts w:ascii="Times New Roman" w:hAnsi="Times New Roman" w:cs="Times New Roman"/>
          <w:sz w:val="24"/>
          <w:szCs w:val="24"/>
        </w:rPr>
        <w:t xml:space="preserve"> </w:t>
      </w:r>
      <w:r w:rsidR="002B3A75" w:rsidRPr="006F324B">
        <w:rPr>
          <w:rFonts w:ascii="Times New Roman" w:hAnsi="Times New Roman" w:cs="Times New Roman"/>
          <w:sz w:val="24"/>
          <w:szCs w:val="24"/>
        </w:rPr>
        <w:t>pielikumos:</w:t>
      </w:r>
    </w:p>
    <w:p w14:paraId="1BCB4443" w14:textId="42C48FC7" w:rsidR="007C5E9F" w:rsidRDefault="008F5ACA" w:rsidP="007C5E9F">
      <w:pPr>
        <w:pStyle w:val="ListParagraph"/>
        <w:numPr>
          <w:ilvl w:val="1"/>
          <w:numId w:val="7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114171">
        <w:rPr>
          <w:rFonts w:ascii="Times New Roman" w:eastAsia="Times New Roman" w:hAnsi="Times New Roman" w:cs="Times New Roman"/>
          <w:sz w:val="24"/>
          <w:szCs w:val="24"/>
        </w:rPr>
        <w:t xml:space="preserve">RTK </w:t>
      </w:r>
      <w:r w:rsidR="00114171" w:rsidRPr="00114171">
        <w:rPr>
          <w:rFonts w:ascii="Times New Roman" w:hAnsi="Times New Roman" w:cs="Times New Roman"/>
          <w:sz w:val="24"/>
          <w:szCs w:val="24"/>
        </w:rPr>
        <w:t>studiju kurss.</w:t>
      </w:r>
      <w:r w:rsidR="00114171" w:rsidRPr="00114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171" w:rsidRPr="00114171">
        <w:rPr>
          <w:rFonts w:ascii="Times New Roman" w:hAnsi="Times New Roman" w:cs="Times New Roman"/>
          <w:sz w:val="24"/>
          <w:szCs w:val="24"/>
        </w:rPr>
        <w:t>Studiju programmas nosaukums, kods</w:t>
      </w:r>
      <w:r w:rsidR="007C5E9F" w:rsidRPr="007C5E9F">
        <w:rPr>
          <w:rFonts w:ascii="Times New Roman" w:hAnsi="Times New Roman" w:cs="Times New Roman"/>
          <w:sz w:val="24"/>
          <w:szCs w:val="24"/>
        </w:rPr>
        <w:t xml:space="preserve"> </w:t>
      </w:r>
      <w:r w:rsidR="007C5E9F">
        <w:rPr>
          <w:rFonts w:ascii="Times New Roman" w:hAnsi="Times New Roman" w:cs="Times New Roman"/>
          <w:sz w:val="24"/>
          <w:szCs w:val="24"/>
        </w:rPr>
        <w:t>/pielikums Nr.7/</w:t>
      </w:r>
      <w:r w:rsidR="007C5E9F" w:rsidRPr="006F324B">
        <w:rPr>
          <w:rFonts w:ascii="Times New Roman" w:hAnsi="Times New Roman" w:cs="Times New Roman"/>
          <w:sz w:val="24"/>
          <w:szCs w:val="24"/>
        </w:rPr>
        <w:t>;</w:t>
      </w:r>
    </w:p>
    <w:p w14:paraId="4B4719E0" w14:textId="1A66893E" w:rsidR="007C5E9F" w:rsidRPr="007C5E9F" w:rsidRDefault="007C5E9F" w:rsidP="007C5E9F">
      <w:pPr>
        <w:pStyle w:val="ListParagraph"/>
        <w:numPr>
          <w:ilvl w:val="1"/>
          <w:numId w:val="7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5E9F">
        <w:rPr>
          <w:rFonts w:ascii="Times New Roman" w:hAnsi="Times New Roman" w:cs="Times New Roman"/>
          <w:sz w:val="24"/>
          <w:szCs w:val="24"/>
        </w:rPr>
        <w:t>Studija kursa kalendārs</w:t>
      </w:r>
      <w:r>
        <w:rPr>
          <w:rFonts w:ascii="Times New Roman" w:hAnsi="Times New Roman" w:cs="Times New Roman"/>
          <w:sz w:val="24"/>
          <w:szCs w:val="24"/>
        </w:rPr>
        <w:t xml:space="preserve"> /pielikums Nr.8/</w:t>
      </w:r>
      <w:r w:rsidRPr="006F324B">
        <w:rPr>
          <w:rFonts w:ascii="Times New Roman" w:hAnsi="Times New Roman" w:cs="Times New Roman"/>
          <w:sz w:val="24"/>
          <w:szCs w:val="24"/>
        </w:rPr>
        <w:t>;</w:t>
      </w:r>
    </w:p>
    <w:p w14:paraId="725A6FD2" w14:textId="39035B09" w:rsidR="007C5E9F" w:rsidRPr="007C5E9F" w:rsidRDefault="007C5E9F" w:rsidP="007C5E9F">
      <w:pPr>
        <w:pStyle w:val="ListParagraph"/>
        <w:numPr>
          <w:ilvl w:val="1"/>
          <w:numId w:val="7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Studija kursa struktūra /pielikums Nr.9/.</w:t>
      </w:r>
    </w:p>
    <w:p w14:paraId="642B2014" w14:textId="22161BC4" w:rsidR="009F76E9" w:rsidRPr="009F76E9" w:rsidRDefault="009F76E9" w:rsidP="008272A9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76E9">
        <w:rPr>
          <w:rFonts w:ascii="Times New Roman" w:hAnsi="Times New Roman" w:cs="Times New Roman"/>
          <w:bCs/>
          <w:sz w:val="24"/>
          <w:szCs w:val="24"/>
        </w:rPr>
        <w:t xml:space="preserve">Studiju kursa </w:t>
      </w:r>
      <w:r>
        <w:rPr>
          <w:rFonts w:ascii="Times New Roman" w:hAnsi="Times New Roman" w:cs="Times New Roman"/>
          <w:bCs/>
          <w:sz w:val="24"/>
          <w:szCs w:val="24"/>
        </w:rPr>
        <w:t>aprakstu</w:t>
      </w:r>
      <w:r w:rsidRPr="009F76E9">
        <w:rPr>
          <w:rFonts w:ascii="Times New Roman" w:hAnsi="Times New Roman" w:cs="Times New Roman"/>
          <w:bCs/>
          <w:sz w:val="24"/>
          <w:szCs w:val="24"/>
        </w:rPr>
        <w:t xml:space="preserve"> izstrādā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studiju kursa </w:t>
      </w:r>
      <w:r w:rsidR="008272A9">
        <w:rPr>
          <w:rFonts w:ascii="Times New Roman" w:hAnsi="Times New Roman" w:cs="Times New Roman"/>
          <w:bCs/>
          <w:sz w:val="24"/>
          <w:szCs w:val="24"/>
        </w:rPr>
        <w:t xml:space="preserve">mācībspēks </w:t>
      </w:r>
      <w:r>
        <w:rPr>
          <w:rFonts w:ascii="Times New Roman" w:hAnsi="Times New Roman" w:cs="Times New Roman"/>
          <w:bCs/>
          <w:sz w:val="24"/>
          <w:szCs w:val="24"/>
        </w:rPr>
        <w:t xml:space="preserve">sadarbībā ar </w:t>
      </w:r>
      <w:r w:rsidR="008272A9">
        <w:rPr>
          <w:rFonts w:ascii="Times New Roman" w:hAnsi="Times New Roman" w:cs="Times New Roman"/>
          <w:bCs/>
          <w:sz w:val="24"/>
          <w:szCs w:val="24"/>
        </w:rPr>
        <w:t xml:space="preserve">studiju </w:t>
      </w:r>
      <w:r>
        <w:rPr>
          <w:rFonts w:ascii="Times New Roman" w:hAnsi="Times New Roman" w:cs="Times New Roman"/>
          <w:bCs/>
          <w:sz w:val="24"/>
          <w:szCs w:val="24"/>
        </w:rPr>
        <w:t>programmas direktoru un iesniedz katedras vadītājam</w:t>
      </w:r>
    </w:p>
    <w:p w14:paraId="53FE9ADB" w14:textId="54C2AA1A" w:rsidR="009F76E9" w:rsidRPr="008272A9" w:rsidRDefault="009F76E9" w:rsidP="008272A9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Katedras vadītājs izvērtē izstrādāto studija kursa aprakstu un iesniedz to direktora vietniekam</w:t>
      </w:r>
      <w:r w:rsidRPr="009F76E9">
        <w:rPr>
          <w:rFonts w:ascii="Times New Roman" w:hAnsi="Times New Roman" w:cs="Times New Roman"/>
          <w:bCs/>
          <w:sz w:val="24"/>
          <w:szCs w:val="24"/>
        </w:rPr>
        <w:t xml:space="preserve"> studiju un izglītības jomā</w:t>
      </w:r>
      <w:r>
        <w:rPr>
          <w:rFonts w:ascii="Times New Roman" w:hAnsi="Times New Roman" w:cs="Times New Roman"/>
          <w:bCs/>
          <w:sz w:val="24"/>
          <w:szCs w:val="24"/>
        </w:rPr>
        <w:t xml:space="preserve"> apstiprināšanai</w:t>
      </w:r>
      <w:r w:rsidR="008272A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59E7F9" w14:textId="3DA482FB" w:rsidR="002B3A75" w:rsidRDefault="002B3A75" w:rsidP="008272A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9ADE4" w14:textId="4B048DCC" w:rsidR="00CC5D14" w:rsidRPr="0016288F" w:rsidRDefault="002B3A75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E1D92" w:rsidRPr="0016288F">
        <w:rPr>
          <w:rFonts w:ascii="Times New Roman" w:hAnsi="Times New Roman" w:cs="Times New Roman"/>
          <w:bCs/>
          <w:sz w:val="24"/>
          <w:szCs w:val="24"/>
        </w:rPr>
        <w:t xml:space="preserve">atura </w:t>
      </w:r>
      <w:r w:rsidR="00425E44" w:rsidRPr="0016288F">
        <w:rPr>
          <w:rFonts w:ascii="Times New Roman" w:hAnsi="Times New Roman" w:cs="Times New Roman"/>
          <w:bCs/>
          <w:sz w:val="24"/>
          <w:szCs w:val="24"/>
        </w:rPr>
        <w:t>aktualizēšanu</w:t>
      </w:r>
      <w:r w:rsidR="005D56FE" w:rsidRPr="0016288F">
        <w:rPr>
          <w:rFonts w:ascii="Times New Roman" w:hAnsi="Times New Roman" w:cs="Times New Roman"/>
          <w:bCs/>
          <w:sz w:val="24"/>
          <w:szCs w:val="24"/>
        </w:rPr>
        <w:t xml:space="preserve"> un izmaiņas studiju </w:t>
      </w:r>
      <w:r w:rsidR="009E1D92" w:rsidRPr="0016288F">
        <w:rPr>
          <w:rFonts w:ascii="Times New Roman" w:hAnsi="Times New Roman" w:cs="Times New Roman"/>
          <w:bCs/>
          <w:sz w:val="24"/>
          <w:szCs w:val="24"/>
        </w:rPr>
        <w:t>kursos</w:t>
      </w:r>
      <w:r w:rsidR="00425E44" w:rsidRPr="0016288F">
        <w:rPr>
          <w:rFonts w:ascii="Times New Roman" w:hAnsi="Times New Roman" w:cs="Times New Roman"/>
          <w:bCs/>
          <w:sz w:val="24"/>
          <w:szCs w:val="24"/>
        </w:rPr>
        <w:t xml:space="preserve"> var ierosināt studiju programmas direktors</w:t>
      </w:r>
      <w:r w:rsidR="00CC5D14" w:rsidRPr="0016288F">
        <w:rPr>
          <w:rFonts w:ascii="Times New Roman" w:hAnsi="Times New Roman" w:cs="Times New Roman"/>
          <w:bCs/>
          <w:sz w:val="24"/>
          <w:szCs w:val="24"/>
        </w:rPr>
        <w:t>, programmas īstenošanā iesaistītais akadēmiskais personāls, stud</w:t>
      </w:r>
      <w:r w:rsidR="00EA1925" w:rsidRPr="0016288F">
        <w:rPr>
          <w:rFonts w:ascii="Times New Roman" w:hAnsi="Times New Roman" w:cs="Times New Roman"/>
          <w:bCs/>
          <w:sz w:val="24"/>
          <w:szCs w:val="24"/>
        </w:rPr>
        <w:t>ējošie un darba devēju pārstāvji</w:t>
      </w:r>
      <w:r w:rsidR="00CC5D14" w:rsidRPr="0016288F">
        <w:rPr>
          <w:rFonts w:ascii="Times New Roman" w:hAnsi="Times New Roman" w:cs="Times New Roman"/>
          <w:bCs/>
          <w:sz w:val="24"/>
          <w:szCs w:val="24"/>
        </w:rPr>
        <w:t>, iesniedzot motivētu iesniegumu koledžas direktora vietniekam studiju un izglītības jomā.</w:t>
      </w:r>
      <w:r w:rsidR="00425E44" w:rsidRPr="0016288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B1935F" w14:textId="770D0677" w:rsidR="00EA1925" w:rsidRPr="0016288F" w:rsidRDefault="00EA1925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288F">
        <w:rPr>
          <w:rFonts w:ascii="Times New Roman" w:hAnsi="Times New Roman" w:cs="Times New Roman"/>
          <w:bCs/>
          <w:sz w:val="24"/>
          <w:szCs w:val="24"/>
        </w:rPr>
        <w:t xml:space="preserve">Direktora vietnieks studiju un izglītības jomā organizē </w:t>
      </w:r>
      <w:r w:rsidR="009E1D92" w:rsidRPr="0016288F">
        <w:rPr>
          <w:rFonts w:ascii="Times New Roman" w:hAnsi="Times New Roman" w:cs="Times New Roman"/>
          <w:bCs/>
          <w:sz w:val="24"/>
          <w:szCs w:val="24"/>
        </w:rPr>
        <w:t>studiju programma</w:t>
      </w:r>
      <w:r w:rsidRPr="0016288F">
        <w:rPr>
          <w:rFonts w:ascii="Times New Roman" w:hAnsi="Times New Roman" w:cs="Times New Roman"/>
          <w:bCs/>
          <w:sz w:val="24"/>
          <w:szCs w:val="24"/>
        </w:rPr>
        <w:t>s aktualizēšanu un tās virzību apstiprināšanai koledžas domē piesaistot ierosinātāju vai tā pārstāvjus.</w:t>
      </w:r>
    </w:p>
    <w:p w14:paraId="60F3FD99" w14:textId="4084C781" w:rsidR="00425E44" w:rsidRPr="0016288F" w:rsidRDefault="002B3A75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5E44" w:rsidRPr="0016288F">
        <w:rPr>
          <w:rFonts w:ascii="Times New Roman" w:hAnsi="Times New Roman" w:cs="Times New Roman"/>
          <w:sz w:val="24"/>
          <w:szCs w:val="24"/>
        </w:rPr>
        <w:t>tudiju programm</w:t>
      </w:r>
      <w:r w:rsidR="00EC501B" w:rsidRPr="0016288F">
        <w:rPr>
          <w:rFonts w:ascii="Times New Roman" w:hAnsi="Times New Roman" w:cs="Times New Roman"/>
          <w:sz w:val="24"/>
          <w:szCs w:val="24"/>
        </w:rPr>
        <w:t xml:space="preserve">ā esošie </w:t>
      </w:r>
      <w:r w:rsidR="008272A9">
        <w:rPr>
          <w:rFonts w:ascii="Times New Roman" w:hAnsi="Times New Roman" w:cs="Times New Roman"/>
          <w:sz w:val="24"/>
          <w:szCs w:val="24"/>
        </w:rPr>
        <w:t xml:space="preserve">studiju </w:t>
      </w:r>
      <w:r w:rsidR="00EC501B" w:rsidRPr="0016288F">
        <w:rPr>
          <w:rFonts w:ascii="Times New Roman" w:hAnsi="Times New Roman" w:cs="Times New Roman"/>
          <w:sz w:val="24"/>
          <w:szCs w:val="24"/>
        </w:rPr>
        <w:t>kursi</w:t>
      </w:r>
      <w:r w:rsidR="00425E44" w:rsidRPr="0016288F">
        <w:rPr>
          <w:rFonts w:ascii="Times New Roman" w:hAnsi="Times New Roman" w:cs="Times New Roman"/>
          <w:sz w:val="24"/>
          <w:szCs w:val="24"/>
        </w:rPr>
        <w:t xml:space="preserve"> var tikt </w:t>
      </w:r>
      <w:r w:rsidR="00EC501B" w:rsidRPr="0016288F">
        <w:rPr>
          <w:rFonts w:ascii="Times New Roman" w:hAnsi="Times New Roman" w:cs="Times New Roman"/>
          <w:sz w:val="24"/>
          <w:szCs w:val="24"/>
        </w:rPr>
        <w:t xml:space="preserve">aktualizēti </w:t>
      </w:r>
      <w:r w:rsidR="00863649" w:rsidRPr="0016288F">
        <w:rPr>
          <w:rFonts w:ascii="Times New Roman" w:hAnsi="Times New Roman" w:cs="Times New Roman"/>
          <w:sz w:val="24"/>
          <w:szCs w:val="24"/>
        </w:rPr>
        <w:t xml:space="preserve">ne vairāk kā </w:t>
      </w:r>
      <w:r w:rsidR="005D56FE" w:rsidRPr="0016288F">
        <w:rPr>
          <w:rFonts w:ascii="Times New Roman" w:hAnsi="Times New Roman" w:cs="Times New Roman"/>
          <w:sz w:val="24"/>
          <w:szCs w:val="24"/>
        </w:rPr>
        <w:t>d</w:t>
      </w:r>
      <w:r w:rsidR="00863649" w:rsidRPr="0016288F">
        <w:rPr>
          <w:rFonts w:ascii="Times New Roman" w:hAnsi="Times New Roman" w:cs="Times New Roman"/>
          <w:sz w:val="24"/>
          <w:szCs w:val="24"/>
        </w:rPr>
        <w:t xml:space="preserve">ivdesmit procentu </w:t>
      </w:r>
      <w:r w:rsidR="00425E44" w:rsidRPr="0016288F">
        <w:rPr>
          <w:rFonts w:ascii="Times New Roman" w:hAnsi="Times New Roman" w:cs="Times New Roman"/>
          <w:sz w:val="24"/>
          <w:szCs w:val="24"/>
        </w:rPr>
        <w:t>apjomā no kopējā kredītpunktu skaita.</w:t>
      </w:r>
    </w:p>
    <w:p w14:paraId="766DBC9C" w14:textId="721867D4" w:rsidR="009E4F45" w:rsidRDefault="009E4F45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Ja netiek saņemts šo noteikumu 1</w:t>
      </w:r>
      <w:r w:rsidR="00A514D7">
        <w:rPr>
          <w:rFonts w:ascii="Times New Roman" w:hAnsi="Times New Roman" w:cs="Times New Roman"/>
          <w:sz w:val="24"/>
          <w:szCs w:val="24"/>
        </w:rPr>
        <w:t>3</w:t>
      </w:r>
      <w:r w:rsidRPr="0016288F">
        <w:rPr>
          <w:rFonts w:ascii="Times New Roman" w:hAnsi="Times New Roman" w:cs="Times New Roman"/>
          <w:sz w:val="24"/>
          <w:szCs w:val="24"/>
        </w:rPr>
        <w:t xml:space="preserve">. punktā noteiktais ierosinājums, studiju kursu programmas tiek aktualizētas ik pēc diviem akadēmiskiem gadiem, ņemot vērā studiju kursa vadīšanas laikā </w:t>
      </w:r>
      <w:r w:rsidR="002B3A75">
        <w:rPr>
          <w:rFonts w:ascii="Times New Roman" w:hAnsi="Times New Roman" w:cs="Times New Roman"/>
          <w:sz w:val="24"/>
          <w:szCs w:val="24"/>
        </w:rPr>
        <w:t>gūto pieredzi</w:t>
      </w:r>
      <w:r w:rsidRPr="0016288F">
        <w:rPr>
          <w:rFonts w:ascii="Times New Roman" w:hAnsi="Times New Roman" w:cs="Times New Roman"/>
          <w:sz w:val="24"/>
          <w:szCs w:val="24"/>
        </w:rPr>
        <w:t>, ievestos jauninājumus, stud</w:t>
      </w:r>
      <w:r w:rsidR="00ED29C2">
        <w:rPr>
          <w:rFonts w:ascii="Times New Roman" w:hAnsi="Times New Roman" w:cs="Times New Roman"/>
          <w:sz w:val="24"/>
          <w:szCs w:val="24"/>
        </w:rPr>
        <w:t>ējošo</w:t>
      </w:r>
      <w:r w:rsidRPr="0016288F">
        <w:rPr>
          <w:rFonts w:ascii="Times New Roman" w:hAnsi="Times New Roman" w:cs="Times New Roman"/>
          <w:sz w:val="24"/>
          <w:szCs w:val="24"/>
        </w:rPr>
        <w:t xml:space="preserve"> ieteikumus, kā arī</w:t>
      </w:r>
      <w:r w:rsidR="00ED29C2">
        <w:rPr>
          <w:rFonts w:ascii="Times New Roman" w:hAnsi="Times New Roman" w:cs="Times New Roman"/>
          <w:sz w:val="24"/>
          <w:szCs w:val="24"/>
        </w:rPr>
        <w:t xml:space="preserve"> nozares attīstību un</w:t>
      </w:r>
      <w:r w:rsidRPr="0016288F">
        <w:rPr>
          <w:rFonts w:ascii="Times New Roman" w:hAnsi="Times New Roman" w:cs="Times New Roman"/>
          <w:sz w:val="24"/>
          <w:szCs w:val="24"/>
        </w:rPr>
        <w:t xml:space="preserve"> jaunās</w:t>
      </w:r>
      <w:r w:rsidR="00ED29C2">
        <w:rPr>
          <w:rFonts w:ascii="Times New Roman" w:hAnsi="Times New Roman" w:cs="Times New Roman"/>
          <w:sz w:val="24"/>
          <w:szCs w:val="24"/>
        </w:rPr>
        <w:t xml:space="preserve"> </w:t>
      </w:r>
      <w:r w:rsidRPr="0016288F">
        <w:rPr>
          <w:rFonts w:ascii="Times New Roman" w:hAnsi="Times New Roman" w:cs="Times New Roman"/>
          <w:sz w:val="24"/>
          <w:szCs w:val="24"/>
        </w:rPr>
        <w:t>tehnoloģijas.</w:t>
      </w:r>
    </w:p>
    <w:p w14:paraId="314E78D4" w14:textId="2184165A" w:rsidR="00ED29C2" w:rsidRDefault="00ED29C2" w:rsidP="0016288F">
      <w:pPr>
        <w:pStyle w:val="ListParagraph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Studiju kurss uzskatāms par iekļautu sudiju programmā un īstenojams pēc tā apstiprināšanas</w:t>
      </w:r>
      <w:r w:rsidR="00521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5A3729" w14:textId="17031024" w:rsidR="00E21ABE" w:rsidRDefault="00E21ABE" w:rsidP="00E21ABE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8EEC4C" w14:textId="77777777" w:rsidR="00E21ABE" w:rsidRPr="0016288F" w:rsidRDefault="00E21ABE" w:rsidP="00E21ABE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056E35" w14:textId="77777777" w:rsidR="005D56FE" w:rsidRPr="0016288F" w:rsidRDefault="003F5B2C" w:rsidP="0016288F">
      <w:pPr>
        <w:pStyle w:val="ListParagraph"/>
        <w:numPr>
          <w:ilvl w:val="0"/>
          <w:numId w:val="8"/>
        </w:numPr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88F">
        <w:rPr>
          <w:rFonts w:ascii="Times New Roman" w:hAnsi="Times New Roman" w:cs="Times New Roman"/>
          <w:b/>
          <w:bCs/>
          <w:sz w:val="24"/>
          <w:szCs w:val="24"/>
        </w:rPr>
        <w:t>Noslēguma jautājums</w:t>
      </w:r>
    </w:p>
    <w:p w14:paraId="28506650" w14:textId="77777777" w:rsidR="006D7061" w:rsidRPr="0016288F" w:rsidRDefault="006D7061" w:rsidP="0016288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1CC54" w14:textId="0E7AF156" w:rsidR="00C2092F" w:rsidRPr="0016288F" w:rsidRDefault="00C2092F" w:rsidP="0016288F">
      <w:pPr>
        <w:pStyle w:val="ListParagraph"/>
        <w:numPr>
          <w:ilvl w:val="0"/>
          <w:numId w:val="7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 xml:space="preserve">Atzīt </w:t>
      </w:r>
      <w:r w:rsidR="00E21ABE" w:rsidRPr="0016288F">
        <w:rPr>
          <w:rFonts w:ascii="Times New Roman" w:hAnsi="Times New Roman" w:cs="Times New Roman"/>
          <w:sz w:val="24"/>
          <w:szCs w:val="24"/>
        </w:rPr>
        <w:t xml:space="preserve">par spēku </w:t>
      </w:r>
      <w:r w:rsidR="00E21ABE" w:rsidRPr="00E21ABE">
        <w:rPr>
          <w:rFonts w:ascii="Times New Roman" w:hAnsi="Times New Roman" w:cs="Times New Roman"/>
          <w:sz w:val="24"/>
          <w:szCs w:val="24"/>
        </w:rPr>
        <w:t>zaudējušus 05.12.2023. iekšējos noteikumus Nr.1.1.-2/25 „Kārtība, kādā tiek izstrādātas un iesniegtas apstiprināšanai studiju programmas” un 05.12.2023 iekšējos noteikumus Nr.1.1.-2/26 „Kārtība kādā tiek izstrādātas un aktualizētas studiju kursu programmas”.</w:t>
      </w:r>
    </w:p>
    <w:p w14:paraId="6F9D9C57" w14:textId="77777777" w:rsidR="009E4F45" w:rsidRPr="0016288F" w:rsidRDefault="009E4F45" w:rsidP="0016288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2C98C" w14:textId="39146887" w:rsidR="00425E44" w:rsidRPr="0016288F" w:rsidRDefault="00425E44" w:rsidP="00425E44">
      <w:pPr>
        <w:pStyle w:val="Footer"/>
        <w:tabs>
          <w:tab w:val="left" w:pos="720"/>
        </w:tabs>
        <w:rPr>
          <w:szCs w:val="24"/>
          <w:lang w:val="lv-LV"/>
        </w:rPr>
      </w:pPr>
    </w:p>
    <w:p w14:paraId="255AF726" w14:textId="77777777" w:rsidR="00425E44" w:rsidRPr="0016288F" w:rsidRDefault="00425E44" w:rsidP="001F26BB">
      <w:pPr>
        <w:pStyle w:val="Footer"/>
        <w:tabs>
          <w:tab w:val="left" w:pos="720"/>
        </w:tabs>
        <w:rPr>
          <w:szCs w:val="24"/>
          <w:lang w:val="lv-LV"/>
        </w:rPr>
      </w:pPr>
    </w:p>
    <w:p w14:paraId="6A58E02A" w14:textId="72994EDA" w:rsidR="001F26BB" w:rsidRDefault="00043797" w:rsidP="001F2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Direktora vietniece studiju un izglītība</w:t>
      </w:r>
      <w:r w:rsidR="0011436B">
        <w:rPr>
          <w:rFonts w:ascii="Times New Roman" w:hAnsi="Times New Roman" w:cs="Times New Roman"/>
          <w:sz w:val="24"/>
          <w:szCs w:val="24"/>
        </w:rPr>
        <w:t>s</w:t>
      </w:r>
      <w:r w:rsidRPr="0016288F">
        <w:rPr>
          <w:rFonts w:ascii="Times New Roman" w:hAnsi="Times New Roman" w:cs="Times New Roman"/>
          <w:sz w:val="24"/>
          <w:szCs w:val="24"/>
        </w:rPr>
        <w:t xml:space="preserve"> jomā</w:t>
      </w:r>
    </w:p>
    <w:p w14:paraId="72883072" w14:textId="19941FA3" w:rsidR="006A712C" w:rsidRPr="0016288F" w:rsidRDefault="00043797" w:rsidP="001F2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88F">
        <w:rPr>
          <w:rFonts w:ascii="Times New Roman" w:hAnsi="Times New Roman" w:cs="Times New Roman"/>
          <w:sz w:val="24"/>
          <w:szCs w:val="24"/>
        </w:rPr>
        <w:t>E.Džeksone</w:t>
      </w:r>
      <w:r w:rsidR="001F26BB">
        <w:rPr>
          <w:rFonts w:ascii="Times New Roman" w:hAnsi="Times New Roman" w:cs="Times New Roman"/>
          <w:sz w:val="24"/>
          <w:szCs w:val="24"/>
        </w:rPr>
        <w:t xml:space="preserve"> </w:t>
      </w:r>
      <w:r w:rsidR="00522983" w:rsidRPr="0016288F">
        <w:rPr>
          <w:rFonts w:ascii="Times New Roman" w:hAnsi="Times New Roman" w:cs="Times New Roman"/>
          <w:sz w:val="24"/>
          <w:szCs w:val="24"/>
        </w:rPr>
        <w:t>67081414</w:t>
      </w:r>
    </w:p>
    <w:p w14:paraId="6DB773C8" w14:textId="77777777" w:rsidR="003612C4" w:rsidRDefault="003612C4"/>
    <w:p w14:paraId="31E1AEED" w14:textId="77777777" w:rsidR="003612C4" w:rsidRDefault="003612C4"/>
    <w:p w14:paraId="24B576F7" w14:textId="2EA231EE" w:rsidR="00E21ABE" w:rsidRDefault="00E21ABE">
      <w:r>
        <w:br w:type="page"/>
      </w:r>
    </w:p>
    <w:p w14:paraId="12DF041D" w14:textId="77777777" w:rsidR="008F5ACA" w:rsidRDefault="008F5ACA" w:rsidP="008F5ACA">
      <w:pPr>
        <w:spacing w:after="0" w:line="240" w:lineRule="auto"/>
        <w:jc w:val="right"/>
        <w:rPr>
          <w:rFonts w:ascii="Times New Roman" w:hAnsi="Times New Roman" w:cs="Times New Roman"/>
        </w:rPr>
        <w:sectPr w:rsidR="008F5ACA" w:rsidSect="00D369A9">
          <w:pgSz w:w="11906" w:h="16838"/>
          <w:pgMar w:top="1134" w:right="709" w:bottom="851" w:left="1440" w:header="709" w:footer="709" w:gutter="0"/>
          <w:cols w:space="708"/>
          <w:docGrid w:linePitch="360"/>
        </w:sectPr>
      </w:pPr>
    </w:p>
    <w:p w14:paraId="54523F27" w14:textId="3C4350AE" w:rsidR="008F5ACA" w:rsidRDefault="002416BB" w:rsidP="008F5A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Nr.1</w:t>
      </w:r>
      <w:r w:rsidR="008F5ACA">
        <w:rPr>
          <w:rFonts w:ascii="Times New Roman" w:hAnsi="Times New Roman" w:cs="Times New Roman"/>
        </w:rPr>
        <w:t xml:space="preserve"> </w:t>
      </w:r>
    </w:p>
    <w:p w14:paraId="724DA783" w14:textId="31F2F65B" w:rsidR="008F5ACA" w:rsidRPr="00CC6301" w:rsidRDefault="008F5ACA" w:rsidP="008F5AC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198311E5" w14:textId="4EA2EA95" w:rsidR="008F5ACA" w:rsidRPr="00292089" w:rsidRDefault="00292089" w:rsidP="002920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F5ACA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8F5ACA" w:rsidRPr="00E21ABE">
        <w:rPr>
          <w:rFonts w:ascii="Times New Roman" w:hAnsi="Times New Roman" w:cs="Times New Roman"/>
        </w:rPr>
        <w:t xml:space="preserve">” </w:t>
      </w:r>
    </w:p>
    <w:p w14:paraId="6C81D456" w14:textId="78C12336" w:rsidR="008F5ACA" w:rsidRDefault="00292089" w:rsidP="00292089">
      <w:pPr>
        <w:jc w:val="center"/>
      </w:pPr>
      <w:r>
        <w:object w:dxaOrig="14108" w:dyaOrig="8722" w14:anchorId="32C1A37D">
          <v:shape id="_x0000_i1026" type="#_x0000_t75" style="width:705.75pt;height:435.75pt" o:ole="">
            <v:imagedata r:id="rId10" o:title=""/>
          </v:shape>
          <o:OLEObject Type="Embed" ProgID="Word.Document.12" ShapeID="_x0000_i1026" DrawAspect="Content" ObjectID="_1783709972" r:id="rId11">
            <o:FieldCodes>\s</o:FieldCodes>
          </o:OLEObject>
        </w:object>
      </w:r>
    </w:p>
    <w:p w14:paraId="56D0D804" w14:textId="77777777" w:rsidR="00292089" w:rsidRDefault="008F5ACA">
      <w:r>
        <w:br w:type="page"/>
      </w:r>
    </w:p>
    <w:p w14:paraId="66DF9C18" w14:textId="67C83D9E" w:rsidR="00292089" w:rsidRDefault="002416BB" w:rsidP="002920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Nr.2</w:t>
      </w:r>
    </w:p>
    <w:p w14:paraId="2B74326A" w14:textId="75E3CF3E" w:rsidR="00292089" w:rsidRPr="00CC6301" w:rsidRDefault="00292089" w:rsidP="002920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 xml:space="preserve">26.07.2024. Iekšējie noteikumiem Nr.1.1.-2/12 </w:t>
      </w:r>
    </w:p>
    <w:p w14:paraId="23BEE35A" w14:textId="176C69F7" w:rsidR="00292089" w:rsidRPr="00292089" w:rsidRDefault="00292089" w:rsidP="0029208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Pr="00E21ABE">
        <w:rPr>
          <w:rFonts w:ascii="Times New Roman" w:hAnsi="Times New Roman" w:cs="Times New Roman"/>
        </w:rPr>
        <w:t xml:space="preserve">” </w:t>
      </w:r>
    </w:p>
    <w:p w14:paraId="6EC0B673" w14:textId="02F0F70A" w:rsidR="00292089" w:rsidRDefault="00292089">
      <w:r>
        <w:object w:dxaOrig="14318" w:dyaOrig="8512" w14:anchorId="10B17562">
          <v:shape id="_x0000_i1027" type="#_x0000_t75" style="width:716.25pt;height:425.25pt" o:ole="">
            <v:imagedata r:id="rId12" o:title=""/>
          </v:shape>
          <o:OLEObject Type="Embed" ProgID="Word.Document.12" ShapeID="_x0000_i1027" DrawAspect="Content" ObjectID="_1783709973" r:id="rId13">
            <o:FieldCodes>\s</o:FieldCodes>
          </o:OLEObject>
        </w:object>
      </w:r>
    </w:p>
    <w:p w14:paraId="36AAB903" w14:textId="72883DBC" w:rsidR="00292089" w:rsidRDefault="002416BB">
      <w:pPr>
        <w:sectPr w:rsidR="00292089" w:rsidSect="00292089">
          <w:pgSz w:w="16838" w:h="11906" w:orient="landscape"/>
          <w:pgMar w:top="709" w:right="851" w:bottom="1134" w:left="1134" w:header="709" w:footer="709" w:gutter="0"/>
          <w:cols w:space="708"/>
          <w:docGrid w:linePitch="360"/>
        </w:sectPr>
      </w:pPr>
      <w:r>
        <w:br w:type="page"/>
      </w:r>
    </w:p>
    <w:p w14:paraId="68CAAC9C" w14:textId="182585BC" w:rsidR="008F5ACA" w:rsidRDefault="008F5ACA"/>
    <w:p w14:paraId="26EED648" w14:textId="61DE9EF1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Nr.3</w:t>
      </w:r>
      <w:r w:rsidR="00CC6301">
        <w:rPr>
          <w:rFonts w:ascii="Times New Roman" w:hAnsi="Times New Roman" w:cs="Times New Roman"/>
        </w:rPr>
        <w:t xml:space="preserve"> </w:t>
      </w:r>
    </w:p>
    <w:p w14:paraId="671928B3" w14:textId="3275231B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</w:t>
      </w:r>
      <w:r w:rsidR="00E21ABE" w:rsidRPr="00CC6301">
        <w:rPr>
          <w:rFonts w:ascii="Times New Roman" w:hAnsi="Times New Roman" w:cs="Times New Roman"/>
        </w:rPr>
        <w:t>. Iekšējie noteikumiem</w:t>
      </w:r>
      <w:r w:rsidRPr="00CC6301">
        <w:rPr>
          <w:rFonts w:ascii="Times New Roman" w:hAnsi="Times New Roman" w:cs="Times New Roman"/>
        </w:rPr>
        <w:t xml:space="preserve"> Nr.1.1.-2/12</w:t>
      </w:r>
      <w:r w:rsidR="00E21ABE" w:rsidRPr="00CC6301">
        <w:rPr>
          <w:rFonts w:ascii="Times New Roman" w:hAnsi="Times New Roman" w:cs="Times New Roman"/>
        </w:rPr>
        <w:t xml:space="preserve"> </w:t>
      </w:r>
    </w:p>
    <w:p w14:paraId="5A7B59B2" w14:textId="34FE5A73" w:rsidR="00E21ABE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E21ABE" w:rsidRPr="00E21ABE">
        <w:rPr>
          <w:rFonts w:ascii="Times New Roman" w:hAnsi="Times New Roman" w:cs="Times New Roman"/>
        </w:rPr>
        <w:t xml:space="preserve">” </w:t>
      </w:r>
    </w:p>
    <w:p w14:paraId="29497C4F" w14:textId="5EF52FCC" w:rsidR="00E21ABE" w:rsidRDefault="00E21ABE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F3795F3" w14:textId="77777777" w:rsidR="00E21ABE" w:rsidRDefault="00E21ABE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0B48D0" w14:textId="77777777" w:rsidR="00E21ABE" w:rsidRPr="00E21ABE" w:rsidRDefault="00E21ABE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029" w:type="dxa"/>
        <w:tblLook w:val="04A0" w:firstRow="1" w:lastRow="0" w:firstColumn="1" w:lastColumn="0" w:noHBand="0" w:noVBand="1"/>
      </w:tblPr>
      <w:tblGrid>
        <w:gridCol w:w="2134"/>
        <w:gridCol w:w="1390"/>
        <w:gridCol w:w="452"/>
        <w:gridCol w:w="596"/>
        <w:gridCol w:w="452"/>
        <w:gridCol w:w="452"/>
        <w:gridCol w:w="927"/>
        <w:gridCol w:w="589"/>
        <w:gridCol w:w="589"/>
        <w:gridCol w:w="589"/>
        <w:gridCol w:w="612"/>
        <w:gridCol w:w="639"/>
      </w:tblGrid>
      <w:tr w:rsidR="00E21ABE" w:rsidRPr="00FF494E" w14:paraId="088413BA" w14:textId="77777777" w:rsidTr="00E21ABE">
        <w:trPr>
          <w:trHeight w:val="369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8B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IESTĀDE                        </w:t>
            </w:r>
          </w:p>
        </w:tc>
        <w:tc>
          <w:tcPr>
            <w:tcW w:w="3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42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Rīgas Tehniskā koledža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48E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A75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202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18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11DE5A61" w14:textId="77777777" w:rsidTr="00E21ABE">
        <w:trPr>
          <w:trHeight w:val="31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6E35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PROGRAMMAS NOSAUKUMS      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C47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AE19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C7DCC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2DA3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98DE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934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26F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1002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1FB4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0B1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1ABE" w:rsidRPr="00FF494E" w14:paraId="3E6D4CFE" w14:textId="77777777" w:rsidTr="00E21ABE">
        <w:trPr>
          <w:trHeight w:val="310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E7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148A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D7E4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īsā cikla profesionālā augstākā izglītība, 5.prof.kvalif.līmenis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EC9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1ABE" w:rsidRPr="00FF494E" w14:paraId="581FB3E9" w14:textId="77777777" w:rsidTr="00E21ABE">
        <w:trPr>
          <w:trHeight w:val="31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FB5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ĪSTENOŠANAS ILGUMS                   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7A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2,5 gadi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4A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B32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EE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DA5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31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DD3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71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B51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672283BF" w14:textId="77777777" w:rsidTr="00E21ABE">
        <w:trPr>
          <w:trHeight w:val="31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91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ĪSTENOŠANAS FORMA</w:t>
            </w:r>
          </w:p>
        </w:tc>
        <w:tc>
          <w:tcPr>
            <w:tcW w:w="1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29DC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pilna laika studijas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A0BC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E8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72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9C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A26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51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3AE67A58" w14:textId="77777777" w:rsidTr="00E21ABE">
        <w:trPr>
          <w:trHeight w:val="266"/>
        </w:trPr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2AE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A4B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5D7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64E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636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9D7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D4C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AD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88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954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140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DC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3B075880" w14:textId="77777777" w:rsidTr="00E21ABE">
        <w:trPr>
          <w:trHeight w:val="266"/>
        </w:trPr>
        <w:tc>
          <w:tcPr>
            <w:tcW w:w="213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4DA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139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E5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kursi</w:t>
            </w:r>
          </w:p>
        </w:tc>
        <w:tc>
          <w:tcPr>
            <w:tcW w:w="4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C9481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Ieskaite bez atzīmes</w:t>
            </w:r>
          </w:p>
        </w:tc>
        <w:tc>
          <w:tcPr>
            <w:tcW w:w="5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DE885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Ieskaite ar atzīmi (semestris)</w:t>
            </w:r>
          </w:p>
        </w:tc>
        <w:tc>
          <w:tcPr>
            <w:tcW w:w="4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208A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Kursa darbs (semestris)</w:t>
            </w:r>
          </w:p>
        </w:tc>
        <w:tc>
          <w:tcPr>
            <w:tcW w:w="4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7F925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Eksāmeni (semestris)</w:t>
            </w:r>
          </w:p>
        </w:tc>
        <w:tc>
          <w:tcPr>
            <w:tcW w:w="74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24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Kopējais kredīt-punktu skaits</w:t>
            </w:r>
          </w:p>
        </w:tc>
        <w:tc>
          <w:tcPr>
            <w:tcW w:w="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EBE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5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81D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1AE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B99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A53C4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</w:tr>
      <w:tr w:rsidR="00E21ABE" w:rsidRPr="00FF494E" w14:paraId="24089C6E" w14:textId="77777777" w:rsidTr="00E21ABE">
        <w:trPr>
          <w:trHeight w:val="502"/>
        </w:trPr>
        <w:tc>
          <w:tcPr>
            <w:tcW w:w="213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EA0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D4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94FA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D222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D1CA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FEE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0F6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9A1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 kurss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3C9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 kurss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E7788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 kurss</w:t>
            </w:r>
          </w:p>
        </w:tc>
      </w:tr>
      <w:tr w:rsidR="00E21ABE" w:rsidRPr="00FF494E" w14:paraId="4C24273A" w14:textId="77777777" w:rsidTr="00E21ABE">
        <w:trPr>
          <w:trHeight w:val="591"/>
        </w:trPr>
        <w:tc>
          <w:tcPr>
            <w:tcW w:w="213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EE51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88C5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C46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B7A1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59E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D885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4BD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7C1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 sem.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DB1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 sem.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05E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 sem.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551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 sem.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1956D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 sem.</w:t>
            </w:r>
          </w:p>
        </w:tc>
      </w:tr>
      <w:tr w:rsidR="00E21ABE" w:rsidRPr="00FF494E" w14:paraId="4444D3F8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C8B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Vispārizglītojošie obligātie studiju kursi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FCD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385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40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3DBA8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136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428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5FF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B39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CA98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FDCC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1425B93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49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3F4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DA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DB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A7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6A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A3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EB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1E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3C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5DE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E5FC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93010CE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83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7C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80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A7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6C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ED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F8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61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3FA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89B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E79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571E3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56259584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985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B7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08D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95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530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89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16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38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4CF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88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B1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B3ED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324F049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EA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2FC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B7F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19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FB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AA2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967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6F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20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6C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05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81C31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4B127D40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88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D920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CD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4C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CBF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5E3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CA5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07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B1B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CE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1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B551D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0A613CF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4A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3CB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168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A2A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B8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9A1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A4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687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66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8F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92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56A76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CE0FA1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C3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48A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759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2A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11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C4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CA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89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3D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E02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E7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2277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C3CB9E1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61EFD" w14:textId="77777777" w:rsidR="00E21ABE" w:rsidRPr="00FF494E" w:rsidRDefault="00E21ABE" w:rsidP="00E21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AE5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48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CFF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8D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35B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0D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05D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D3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CDA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C770B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0779824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3E7EB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Nozares obligātie studiju kursi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13E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CC7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69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29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199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8C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FD3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BB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476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71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B3A97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3361CBE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829F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19AD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65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857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74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C2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F1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6AD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62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9D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4E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4B49F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312F702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8D6E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DC8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58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EB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4A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A1A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B4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9F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A6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255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E48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D5126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3B39C66E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67C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85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FA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06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3BE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3D6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66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44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433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30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F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162FF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18258E30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454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E8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67A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AA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F77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E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3A5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2B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545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14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50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F615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87B11C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C838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5D0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21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95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71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61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23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9A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7C7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D08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B45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91692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16B2A98C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8DC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275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28B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35E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88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FA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16C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14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6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7D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1A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C293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0C399307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F126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D77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2B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9D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997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0B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9C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326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7E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FF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F2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A190B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4A46847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1F3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9F0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C2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519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E6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25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D7A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BD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B9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8A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DB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56494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1256605F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5526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C9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C82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958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9B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FA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EA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35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44A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CF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EC6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111B7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781301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BD75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1E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CC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76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96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B0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771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04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B2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A9F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B80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6DE1E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D5323DE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DD66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887A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9B7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AD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988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92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F8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DAD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02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20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B2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4BF06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004AB0C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3E42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4D0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77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0A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94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6C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2A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8B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1D5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3DB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3C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9C0C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2BDAF39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2AA4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15A1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8A3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4A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6E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5D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CDC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6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F2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20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D8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A00A7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1CB245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088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0A2D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AF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F5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4C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56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57F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056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79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A3F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3A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8199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469E694C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E70C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0B5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C5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91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B2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31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0C7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24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DC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D0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39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AD15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32A24641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6F4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315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B7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28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CFC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E5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9C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FE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D8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71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E91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5E8F0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5A01F629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DFA5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Ierobežotās izvēles studiju kursi*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7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12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8D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BC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33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9B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734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84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7F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212E8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12B1A4B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D60E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2B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525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6B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4B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BB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F7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7E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3E3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74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D3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4C1E1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8DB9C23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C831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D0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5E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8C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C62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DD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F0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C5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B6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E6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65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47C2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40FB794D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1DEDB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Izvēles studiju kursi**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400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5B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D5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D38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9F5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63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73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8A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46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8C007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57C08B9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5A2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2E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Brīvās izvēles kurss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A3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B5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52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1E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75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F1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79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2C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6A4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F3511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56A6883A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781B7" w14:textId="77777777" w:rsidR="00E21ABE" w:rsidRPr="00FF494E" w:rsidRDefault="00E21ABE" w:rsidP="00E21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18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D59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4E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775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F1C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9A3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76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4D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00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7BEFA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56B579E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04B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Prakse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78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CC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26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297B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268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5A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F1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150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91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7ED98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79F38BEC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13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9EE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0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1B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EA4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08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6D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6A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B19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1E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751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4C7D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6494AF9" w14:textId="77777777" w:rsidTr="00E21ABE">
        <w:trPr>
          <w:trHeight w:val="251"/>
        </w:trPr>
        <w:tc>
          <w:tcPr>
            <w:tcW w:w="2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D08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8A66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Kvalifikācijas prakse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6B5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748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79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341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50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DB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B9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ED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64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76CAA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1ABA511A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E184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Kvalifikācijas darbs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C9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F0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98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7C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86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46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B75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3FE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1D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A1AF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2A10055F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60937" w14:textId="77777777" w:rsidR="00E21ABE" w:rsidRPr="00FF494E" w:rsidRDefault="00E21ABE" w:rsidP="00E21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7AB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28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41D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06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E0C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1D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C3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4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7A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27D48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C4F671C" w14:textId="77777777" w:rsidTr="00E21ABE">
        <w:trPr>
          <w:trHeight w:val="266"/>
        </w:trPr>
        <w:tc>
          <w:tcPr>
            <w:tcW w:w="352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E34F" w14:textId="77777777" w:rsidR="00E21ABE" w:rsidRPr="00FF494E" w:rsidRDefault="00E21ABE" w:rsidP="00E21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Pavisam kopā: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75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C6B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1D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58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4A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3F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35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1A5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DE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880C5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E21ABE" w:rsidRPr="00FF494E" w14:paraId="6AE49719" w14:textId="77777777" w:rsidTr="00E21ABE">
        <w:trPr>
          <w:trHeight w:val="266"/>
        </w:trPr>
        <w:tc>
          <w:tcPr>
            <w:tcW w:w="2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BC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BE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8F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AEF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761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FA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2BA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A818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12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92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B39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62A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2BCC389E" w14:textId="77777777" w:rsidTr="00E21ABE">
        <w:trPr>
          <w:trHeight w:val="251"/>
        </w:trPr>
        <w:tc>
          <w:tcPr>
            <w:tcW w:w="84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8767" w14:textId="74A49D1F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Viens kredītpunkts (KP) atbilst izglītojamā 26 darba stundām, t.i., 13 kontak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stundas un 13 patstāvīgā darba stundas.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54DB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6653A2AA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DD2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Praksē izglītojamiem ir 40 stundas nedēļā.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283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189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855B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E3E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DC34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A05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CB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47F5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516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11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69241D4D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C9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*</w:t>
            </w: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nepieciešams iegūt ___KP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17F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1BC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CB47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288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872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E760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046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61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040E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6AAC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21ABE" w:rsidRPr="00FF494E" w14:paraId="0F45D196" w14:textId="77777777" w:rsidTr="00E21ABE">
        <w:trPr>
          <w:trHeight w:val="251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47E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** nepieciešams iegūt ___KP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05D" w14:textId="77777777" w:rsidR="00E21ABE" w:rsidRPr="00FF494E" w:rsidRDefault="00E21ABE" w:rsidP="00E2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1A2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5BD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0D0F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1C3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1EF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A201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3A6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957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29D" w14:textId="77777777" w:rsidR="00E21ABE" w:rsidRPr="00FF494E" w:rsidRDefault="00E21ABE" w:rsidP="00E2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F625127" w14:textId="77777777" w:rsidR="003612C4" w:rsidRPr="00E21ABE" w:rsidRDefault="003612C4"/>
    <w:p w14:paraId="65DE9D2C" w14:textId="77777777" w:rsidR="00E21ABE" w:rsidRDefault="00E21ABE">
      <w:r>
        <w:br w:type="page"/>
      </w:r>
    </w:p>
    <w:p w14:paraId="317545CF" w14:textId="35D09786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Nr.4</w:t>
      </w:r>
    </w:p>
    <w:p w14:paraId="7B03DEA7" w14:textId="2DD9B38E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5E819F4F" w14:textId="2D4759FF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1027C581" w14:textId="4CBE516A" w:rsidR="00E21ABE" w:rsidRDefault="00E21ABE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46369C" w14:textId="77777777" w:rsidR="00753DE5" w:rsidRDefault="00753DE5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01"/>
        <w:gridCol w:w="1433"/>
        <w:gridCol w:w="452"/>
        <w:gridCol w:w="588"/>
        <w:gridCol w:w="452"/>
        <w:gridCol w:w="452"/>
        <w:gridCol w:w="927"/>
        <w:gridCol w:w="589"/>
        <w:gridCol w:w="589"/>
        <w:gridCol w:w="605"/>
        <w:gridCol w:w="638"/>
        <w:gridCol w:w="598"/>
      </w:tblGrid>
      <w:tr w:rsidR="00753DE5" w:rsidRPr="00FF494E" w14:paraId="034F083D" w14:textId="77777777" w:rsidTr="00A275AB">
        <w:trPr>
          <w:trHeight w:val="37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45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IESTĀDE                        </w:t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2CE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Rīgas Tehniskā koledža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30E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3F3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CD4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A9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0B21388E" w14:textId="77777777" w:rsidTr="00A275AB">
        <w:trPr>
          <w:trHeight w:val="31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4C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PROGRAMMAS NOSAUKUMS      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85F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FBC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368E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1A52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897A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F22D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8299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272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E7CC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DF2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3DE5" w:rsidRPr="00FF494E" w14:paraId="3659E442" w14:textId="77777777" w:rsidTr="00A275AB">
        <w:trPr>
          <w:trHeight w:val="314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63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190E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3D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īsā cikla profesionālā augstākā izglītība, 5.prof.kvalif.līmenis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836F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3DE5" w:rsidRPr="00FF494E" w14:paraId="45A7424A" w14:textId="77777777" w:rsidTr="00A275AB">
        <w:trPr>
          <w:trHeight w:val="31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94E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ĪSTENOŠANAS ILGUMS                 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AB4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 gadi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4C7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352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F4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DA6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63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9D2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5B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B3E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188AD866" w14:textId="77777777" w:rsidTr="00A275AB">
        <w:trPr>
          <w:trHeight w:val="31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F28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ĪSTENOŠANAS FORMA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F6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pilna laika studijas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71C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EE6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BCF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66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A49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D1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521C5E21" w14:textId="77777777" w:rsidTr="00A275AB">
        <w:trPr>
          <w:trHeight w:val="269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6E6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A1B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88A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11A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2D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5F9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D53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2D4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A8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7C7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0FF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40B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7EFD2D40" w14:textId="77777777" w:rsidTr="00A275AB">
        <w:trPr>
          <w:trHeight w:val="269"/>
        </w:trPr>
        <w:tc>
          <w:tcPr>
            <w:tcW w:w="220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E8B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143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3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kursi</w:t>
            </w:r>
          </w:p>
        </w:tc>
        <w:tc>
          <w:tcPr>
            <w:tcW w:w="43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E479A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Ieskaite bez atzīmes</w:t>
            </w:r>
          </w:p>
        </w:tc>
        <w:tc>
          <w:tcPr>
            <w:tcW w:w="58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C5C0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Ieskaite ar atzīmi (semestris)</w:t>
            </w:r>
          </w:p>
        </w:tc>
        <w:tc>
          <w:tcPr>
            <w:tcW w:w="4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265C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Kursa darbs (semestris)</w:t>
            </w:r>
          </w:p>
        </w:tc>
        <w:tc>
          <w:tcPr>
            <w:tcW w:w="4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06A3A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Eksāmeni (semestris)</w:t>
            </w: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531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Kopējais kredīt-punktu skaits</w:t>
            </w:r>
          </w:p>
        </w:tc>
        <w:tc>
          <w:tcPr>
            <w:tcW w:w="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072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379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6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96E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63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21FD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BA2B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9B11E5B" w14:textId="77777777" w:rsidTr="00A275AB">
        <w:trPr>
          <w:trHeight w:val="254"/>
        </w:trPr>
        <w:tc>
          <w:tcPr>
            <w:tcW w:w="220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DEFE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3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A21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5B2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628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A49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5DB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05E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5ED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 kurss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DFE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 kurss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6888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485DC35E" w14:textId="77777777" w:rsidTr="00A275AB">
        <w:trPr>
          <w:trHeight w:val="628"/>
        </w:trPr>
        <w:tc>
          <w:tcPr>
            <w:tcW w:w="220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451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3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D6B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60F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2965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C19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7E2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4B9A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492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 sem.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5BD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 sem.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9FF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 sem.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DB42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 sem.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370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D61B96B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B83A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Vispārizglītojošie obligātie studiju kursi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630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161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E9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3CD28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7CA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288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815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8B5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C5C8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916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94555DA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CA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17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363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8F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01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74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14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7E7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180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0BE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6A4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DDD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6055294B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506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E51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48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72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97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F5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C4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67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441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3F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637D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0E3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EC7BC51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4A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AE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FA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0F2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DEB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8B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180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67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33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899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349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AB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E4D0915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0B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EE5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BF0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D96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CDB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6A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03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91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EA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F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D570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913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3548DC61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82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227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C6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54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B3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D7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D9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E5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44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79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DBB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8EC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EC522D3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3A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C0C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2E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35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B8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CBC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CA9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A8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16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E3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B8BE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AC3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48EF1C5F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3F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3A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BCE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2B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78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ED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7B9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5B6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DB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B0E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DA64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5D2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01AC7547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050BD" w14:textId="77777777" w:rsidR="00753DE5" w:rsidRPr="00FF494E" w:rsidRDefault="00753DE5" w:rsidP="00A2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F8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28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E4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70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85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C0B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160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C83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B85E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B0E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288A6B59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BDDF7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Nozares obligātie studiju kursi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2DE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60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383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77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9F8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26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31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91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F9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F427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138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70A97A61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4F83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443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5FE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96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6B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75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44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648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94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701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124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1BE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475C879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8D90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3F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8F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03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515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92F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43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2F4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1E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97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A3B7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C8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426CE339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A89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928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D0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B8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F3D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2E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D10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CC3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5AC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8DC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23DC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20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EB0381B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5E52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4AF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3BC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F4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F3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9A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CB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A0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DD9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4F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F9BE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451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2BD4BA8B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538D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340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93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12F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57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AD3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C3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6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E9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D9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236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BF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0A6CA546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521F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94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08A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B2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6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D38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21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C9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3E6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22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080A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C4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778EECD6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1F5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D75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3C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7E3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A9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5F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2A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60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525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A9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34C7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2F6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2BBF88F7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0C1F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35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B4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9AC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46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C6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EF1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CD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6A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815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144F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25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794B1519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6448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58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C0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49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1B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EC7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F15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B8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3F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85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9B9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502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71867FEE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68F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134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E66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67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04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D1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143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5A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7C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D4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534F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AB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0CC0CA3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6C92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C4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7C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ADA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28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C5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777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B1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5D6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9F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8F3A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D4E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AA13EE8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DB2F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865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9B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C5D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95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992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0D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F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6A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865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7E25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E25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60917F07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F8F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56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B3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36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0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F9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64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CB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649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74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340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298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16E9756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1EF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A10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655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34E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B8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DD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2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08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7F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E7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E11D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1C5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6BE35125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0896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C8A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3C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44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68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2C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40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D3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14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81C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5753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CB3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E6CFD9F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CEEA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4F7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3B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27A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CB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DF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1A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77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2E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59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C40B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C4E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3457DF2C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AAFB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Ierobežotās izvēles studiju kursi*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84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0F2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08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D0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073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10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574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1A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6C10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20F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5DAC809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96D1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81A5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2C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6D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ECF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4F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0F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4CA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FF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2B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7AEB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B72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1A5F31F1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8CBD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D3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02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9D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B52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6E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EA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D5C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54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06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BE6E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3BA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7852AAE5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BB91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Izvēles studiju kursi**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F58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DE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E2F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D79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EB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EB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63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BD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FDB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43E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2AC4D281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2FE3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5FF6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Brīvās izvēles kurss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91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DB3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1C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ED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FB4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6B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D6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73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4C9E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AF7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0B7FF3C0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C5EED" w14:textId="77777777" w:rsidR="00753DE5" w:rsidRPr="00FF494E" w:rsidRDefault="00753DE5" w:rsidP="00A2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F8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BD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15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EB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FBD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CB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42B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A30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7CAE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5EC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45AAA062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B3DD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Prakse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81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C7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B4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3C42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632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46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3D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7C4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FD68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D29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6CB974A7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72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E0F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B59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27E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0F7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A28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C08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F9A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19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3C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3F71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3ED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46079E56" w14:textId="77777777" w:rsidTr="00A275AB">
        <w:trPr>
          <w:trHeight w:val="254"/>
        </w:trPr>
        <w:tc>
          <w:tcPr>
            <w:tcW w:w="22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0D8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174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Kvalifikācijas prakse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93B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48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F2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13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588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1D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5C3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19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6C4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AFE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541287D5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2149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lastRenderedPageBreak/>
              <w:t>Kvalifikācijas darbs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B16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BF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E2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4F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5C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18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CB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B9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EA1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F9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0E6FFA63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1D2C3" w14:textId="77777777" w:rsidR="00753DE5" w:rsidRPr="00FF494E" w:rsidRDefault="00753DE5" w:rsidP="00A2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19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711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39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6F1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B7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69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8BA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7BB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8C55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6F3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372D1A62" w14:textId="77777777" w:rsidTr="00A275AB">
        <w:trPr>
          <w:trHeight w:val="269"/>
        </w:trPr>
        <w:tc>
          <w:tcPr>
            <w:tcW w:w="3634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542B" w14:textId="77777777" w:rsidR="00753DE5" w:rsidRPr="00FF494E" w:rsidRDefault="00753DE5" w:rsidP="00A2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Pavisam kopā:</w:t>
            </w:r>
          </w:p>
        </w:tc>
        <w:tc>
          <w:tcPr>
            <w:tcW w:w="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C4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A64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90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C0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EE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CEA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A0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C4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945A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9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3B6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753DE5" w:rsidRPr="00FF494E" w14:paraId="65A9C7A3" w14:textId="77777777" w:rsidTr="00A275AB">
        <w:trPr>
          <w:trHeight w:val="269"/>
        </w:trPr>
        <w:tc>
          <w:tcPr>
            <w:tcW w:w="22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FE2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6B1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49A8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41B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563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214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6BD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FDE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F3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3F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338F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ACD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0B614D76" w14:textId="77777777" w:rsidTr="00A275AB">
        <w:trPr>
          <w:trHeight w:val="254"/>
        </w:trPr>
        <w:tc>
          <w:tcPr>
            <w:tcW w:w="87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AB01" w14:textId="61FD6C02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Viens kredītpunkts (KP) atbilst izglītojamā 26 darba stundām, t.i., 13 kontak</w:t>
            </w:r>
            <w:r w:rsidR="00055AA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stundas un 13 patstāvīgā darba stundas.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29B2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1B624CD3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5965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Praksē izglītojamiem ir 40 stundas nedēļā.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401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BD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F0D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69F2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59E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FD3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43A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00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6A4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3FC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60832309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EFA1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Calibri" w:eastAsia="Times New Roman" w:hAnsi="Calibri" w:cs="Calibri"/>
                <w:sz w:val="20"/>
                <w:szCs w:val="20"/>
                <w:lang w:eastAsia="lv-LV"/>
              </w:rPr>
              <w:t>*</w:t>
            </w: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nepieciešams iegūt ___KP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B713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2798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EE4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20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DFA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C8E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7A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331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761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796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53DE5" w:rsidRPr="00FF494E" w14:paraId="12CC9291" w14:textId="77777777" w:rsidTr="00A275AB">
        <w:trPr>
          <w:trHeight w:val="254"/>
        </w:trPr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F8A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FF494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** nepieciešams iegūt ___KP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20DB" w14:textId="77777777" w:rsidR="00753DE5" w:rsidRPr="00FF494E" w:rsidRDefault="00753DE5" w:rsidP="00A2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559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4824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F17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002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829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AE01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56A5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E290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A5C" w14:textId="77777777" w:rsidR="00753DE5" w:rsidRPr="00FF494E" w:rsidRDefault="00753DE5" w:rsidP="00A2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8CDA011" w14:textId="77777777" w:rsidR="00753DE5" w:rsidRDefault="00753DE5" w:rsidP="00E21AB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EE036B" w14:textId="4611EFAB" w:rsidR="00BC436F" w:rsidRDefault="00BC436F">
      <w:r>
        <w:br w:type="page"/>
      </w:r>
    </w:p>
    <w:p w14:paraId="126FF533" w14:textId="77777777" w:rsidR="00BC436F" w:rsidRDefault="00BC436F" w:rsidP="00BC436F">
      <w:pPr>
        <w:spacing w:after="0" w:line="240" w:lineRule="auto"/>
        <w:jc w:val="right"/>
        <w:rPr>
          <w:rFonts w:ascii="Times New Roman" w:hAnsi="Times New Roman" w:cs="Times New Roman"/>
        </w:rPr>
        <w:sectPr w:rsidR="00BC436F" w:rsidSect="00292089">
          <w:pgSz w:w="11906" w:h="16838"/>
          <w:pgMar w:top="1134" w:right="709" w:bottom="851" w:left="1134" w:header="709" w:footer="709" w:gutter="0"/>
          <w:cols w:space="708"/>
          <w:docGrid w:linePitch="360"/>
        </w:sectPr>
      </w:pPr>
    </w:p>
    <w:p w14:paraId="2DC9703E" w14:textId="11B58B04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Nr.5</w:t>
      </w:r>
      <w:r w:rsidR="00CC6301">
        <w:rPr>
          <w:rFonts w:ascii="Times New Roman" w:hAnsi="Times New Roman" w:cs="Times New Roman"/>
        </w:rPr>
        <w:t xml:space="preserve"> </w:t>
      </w:r>
    </w:p>
    <w:p w14:paraId="23E3CC7F" w14:textId="57BE0984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7528F309" w14:textId="1CB3A2E8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583551B4" w14:textId="108C49AD" w:rsidR="00BC436F" w:rsidRDefault="00BC436F" w:rsidP="00BC436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F318CF" w14:textId="5187C80D" w:rsidR="001466A9" w:rsidRDefault="00BC436F" w:rsidP="00BC436F">
      <w:pPr>
        <w:spacing w:after="0" w:line="240" w:lineRule="auto"/>
        <w:jc w:val="center"/>
      </w:pPr>
      <w:r w:rsidRPr="00C01B1D">
        <w:rPr>
          <w:noProof/>
          <w:lang w:val="en-US"/>
        </w:rPr>
        <w:drawing>
          <wp:inline distT="0" distB="0" distL="0" distR="0" wp14:anchorId="06F5A49D" wp14:editId="5B339D01">
            <wp:extent cx="8629650" cy="553955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193" cy="554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8412" w14:textId="77777777" w:rsidR="001466A9" w:rsidRDefault="001466A9">
      <w:r>
        <w:br w:type="page"/>
      </w:r>
    </w:p>
    <w:p w14:paraId="3F008460" w14:textId="418F076F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Nr.6</w:t>
      </w:r>
      <w:r w:rsidR="00CC6301">
        <w:rPr>
          <w:rFonts w:ascii="Times New Roman" w:hAnsi="Times New Roman" w:cs="Times New Roman"/>
        </w:rPr>
        <w:t xml:space="preserve"> </w:t>
      </w:r>
    </w:p>
    <w:p w14:paraId="11E32421" w14:textId="25A0A5D6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 xml:space="preserve">26.07.2024. Iekšējie noteikumiem Nr.1.1.-2/12 </w:t>
      </w:r>
    </w:p>
    <w:p w14:paraId="51EDC3E1" w14:textId="60DDBD02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0A85FEAC" w14:textId="56EE902A" w:rsidR="00BC436F" w:rsidRPr="001466A9" w:rsidRDefault="001466A9" w:rsidP="00BC436F">
      <w:pPr>
        <w:spacing w:after="0" w:line="240" w:lineRule="auto"/>
        <w:jc w:val="center"/>
      </w:pPr>
      <w:r w:rsidRPr="00C01B1D">
        <w:rPr>
          <w:noProof/>
          <w:lang w:val="en-US"/>
        </w:rPr>
        <w:drawing>
          <wp:inline distT="0" distB="0" distL="0" distR="0" wp14:anchorId="191D856F" wp14:editId="2E20B130">
            <wp:extent cx="8134350" cy="57008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460" cy="572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3C2D" w14:textId="77777777" w:rsidR="00E21ABE" w:rsidRPr="00BC436F" w:rsidRDefault="00E21ABE" w:rsidP="00E21ABE">
      <w:pPr>
        <w:spacing w:after="0" w:line="240" w:lineRule="auto"/>
        <w:jc w:val="right"/>
      </w:pPr>
    </w:p>
    <w:p w14:paraId="5128C1A3" w14:textId="74A5B79E" w:rsidR="00E21ABE" w:rsidRDefault="00E21ABE">
      <w:r>
        <w:br w:type="page"/>
      </w:r>
    </w:p>
    <w:p w14:paraId="665FC978" w14:textId="77777777" w:rsidR="00BC436F" w:rsidRDefault="00BC436F" w:rsidP="00753DE5">
      <w:pPr>
        <w:spacing w:after="0" w:line="240" w:lineRule="auto"/>
        <w:jc w:val="right"/>
        <w:rPr>
          <w:rFonts w:ascii="Times New Roman" w:hAnsi="Times New Roman" w:cs="Times New Roman"/>
        </w:rPr>
        <w:sectPr w:rsidR="00BC436F" w:rsidSect="00292089">
          <w:pgSz w:w="16838" w:h="11906" w:orient="landscape"/>
          <w:pgMar w:top="709" w:right="851" w:bottom="709" w:left="1134" w:header="709" w:footer="709" w:gutter="0"/>
          <w:cols w:space="708"/>
          <w:docGrid w:linePitch="360"/>
        </w:sectPr>
      </w:pPr>
    </w:p>
    <w:p w14:paraId="5927C53E" w14:textId="1474F512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Nr.7</w:t>
      </w:r>
    </w:p>
    <w:p w14:paraId="65C6B37D" w14:textId="3BCAD015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12E0B128" w14:textId="2510BB4F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7156930A" w14:textId="77777777" w:rsidR="00DC0E13" w:rsidRDefault="00DC0E13"/>
    <w:p w14:paraId="142224BB" w14:textId="77777777" w:rsidR="003612C4" w:rsidRPr="00753DE5" w:rsidRDefault="003612C4" w:rsidP="00361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E5">
        <w:rPr>
          <w:rFonts w:ascii="Times New Roman" w:eastAsia="Times New Roman" w:hAnsi="Times New Roman" w:cs="Times New Roman"/>
          <w:b/>
          <w:sz w:val="24"/>
          <w:szCs w:val="24"/>
        </w:rPr>
        <w:t xml:space="preserve">RTK </w:t>
      </w:r>
      <w:r w:rsidR="0063529F" w:rsidRPr="00753DE5">
        <w:rPr>
          <w:rFonts w:ascii="Times New Roman" w:hAnsi="Times New Roman" w:cs="Times New Roman"/>
          <w:b/>
          <w:sz w:val="24"/>
          <w:szCs w:val="24"/>
        </w:rPr>
        <w:t xml:space="preserve">studiju kurss </w:t>
      </w:r>
    </w:p>
    <w:p w14:paraId="7CE7E5FB" w14:textId="370A6360" w:rsidR="003612C4" w:rsidRPr="00753DE5" w:rsidRDefault="0063529F" w:rsidP="00361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E5">
        <w:rPr>
          <w:rFonts w:ascii="Times New Roman" w:hAnsi="Times New Roman" w:cs="Times New Roman"/>
          <w:b/>
          <w:sz w:val="24"/>
          <w:szCs w:val="24"/>
        </w:rPr>
        <w:t>Studiju programmas nosaukums, kods</w:t>
      </w:r>
    </w:p>
    <w:p w14:paraId="24933AE9" w14:textId="77777777" w:rsidR="00753DE5" w:rsidRPr="00F5200A" w:rsidRDefault="00753DE5" w:rsidP="003612C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71"/>
        <w:gridCol w:w="4111"/>
      </w:tblGrid>
      <w:tr w:rsidR="003612C4" w:rsidRPr="00F5200A" w14:paraId="5285C8E6" w14:textId="77777777" w:rsidTr="00753DE5">
        <w:tc>
          <w:tcPr>
            <w:tcW w:w="5671" w:type="dxa"/>
          </w:tcPr>
          <w:p w14:paraId="676EDC65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Kods</w:t>
            </w:r>
          </w:p>
        </w:tc>
        <w:tc>
          <w:tcPr>
            <w:tcW w:w="4111" w:type="dxa"/>
          </w:tcPr>
          <w:p w14:paraId="230A059B" w14:textId="77777777" w:rsidR="003612C4" w:rsidRPr="00F5200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F5200A" w14:paraId="58C048E6" w14:textId="77777777" w:rsidTr="00753DE5">
        <w:tc>
          <w:tcPr>
            <w:tcW w:w="5671" w:type="dxa"/>
          </w:tcPr>
          <w:p w14:paraId="7179053B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Kursa nosaukums</w:t>
            </w:r>
          </w:p>
        </w:tc>
        <w:tc>
          <w:tcPr>
            <w:tcW w:w="4111" w:type="dxa"/>
          </w:tcPr>
          <w:p w14:paraId="4ACA94EE" w14:textId="77777777" w:rsidR="003612C4" w:rsidRPr="00F5200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2E4F6C" w14:paraId="18444EBB" w14:textId="77777777" w:rsidTr="00753DE5">
        <w:tc>
          <w:tcPr>
            <w:tcW w:w="5671" w:type="dxa"/>
          </w:tcPr>
          <w:p w14:paraId="63B9829C" w14:textId="77777777" w:rsidR="003612C4" w:rsidRPr="00F07D91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07D91">
              <w:rPr>
                <w:rFonts w:ascii="Times New Roman" w:hAnsi="Times New Roman" w:cs="Times New Roman"/>
                <w:lang w:val="lv-LV"/>
              </w:rPr>
              <w:t>Atbildīgais mācībspēks</w:t>
            </w:r>
          </w:p>
        </w:tc>
        <w:tc>
          <w:tcPr>
            <w:tcW w:w="4111" w:type="dxa"/>
          </w:tcPr>
          <w:p w14:paraId="5ED47974" w14:textId="77777777" w:rsidR="003612C4" w:rsidRPr="00D61F3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2E4F6C" w14:paraId="55FFA900" w14:textId="77777777" w:rsidTr="00753DE5">
        <w:tc>
          <w:tcPr>
            <w:tcW w:w="5671" w:type="dxa"/>
          </w:tcPr>
          <w:p w14:paraId="0F8D0B84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Mācībspēks</w:t>
            </w:r>
          </w:p>
        </w:tc>
        <w:tc>
          <w:tcPr>
            <w:tcW w:w="4111" w:type="dxa"/>
          </w:tcPr>
          <w:p w14:paraId="30FF878B" w14:textId="77777777" w:rsidR="003612C4" w:rsidRPr="00D61F3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F5200A" w14:paraId="47DCBE14" w14:textId="77777777" w:rsidTr="00753DE5">
        <w:tc>
          <w:tcPr>
            <w:tcW w:w="5671" w:type="dxa"/>
          </w:tcPr>
          <w:p w14:paraId="4C03461B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Apjoms daļās un kredītpu</w:t>
            </w:r>
            <w:r>
              <w:rPr>
                <w:rFonts w:ascii="Times New Roman" w:hAnsi="Times New Roman" w:cs="Times New Roman"/>
                <w:lang w:val="lv-LV"/>
              </w:rPr>
              <w:t>n</w:t>
            </w:r>
            <w:r w:rsidRPr="00F5200A">
              <w:rPr>
                <w:rFonts w:ascii="Times New Roman" w:hAnsi="Times New Roman" w:cs="Times New Roman"/>
                <w:lang w:val="lv-LV"/>
              </w:rPr>
              <w:t>ktos</w:t>
            </w:r>
          </w:p>
        </w:tc>
        <w:tc>
          <w:tcPr>
            <w:tcW w:w="4111" w:type="dxa"/>
          </w:tcPr>
          <w:p w14:paraId="34A5633C" w14:textId="77777777" w:rsidR="003612C4" w:rsidRPr="00F5200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F5200A" w14:paraId="5A645FF9" w14:textId="77777777" w:rsidTr="00753DE5">
        <w:tc>
          <w:tcPr>
            <w:tcW w:w="5671" w:type="dxa"/>
          </w:tcPr>
          <w:p w14:paraId="7A74D177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Studiju kursa īstenošanas valoda</w:t>
            </w:r>
          </w:p>
        </w:tc>
        <w:tc>
          <w:tcPr>
            <w:tcW w:w="4111" w:type="dxa"/>
          </w:tcPr>
          <w:p w14:paraId="6E94B804" w14:textId="77777777" w:rsidR="003612C4" w:rsidRPr="00F5200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F5200A" w14:paraId="04532DEC" w14:textId="77777777" w:rsidTr="00753DE5">
        <w:tc>
          <w:tcPr>
            <w:tcW w:w="5671" w:type="dxa"/>
          </w:tcPr>
          <w:p w14:paraId="57C2AA4C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Studiju kursa veids</w:t>
            </w:r>
          </w:p>
        </w:tc>
        <w:tc>
          <w:tcPr>
            <w:tcW w:w="4111" w:type="dxa"/>
          </w:tcPr>
          <w:p w14:paraId="620C1374" w14:textId="77777777" w:rsidR="003612C4" w:rsidRPr="00F5200A" w:rsidRDefault="003612C4" w:rsidP="00E21AB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2E4F6C" w14:paraId="5987C01B" w14:textId="77777777" w:rsidTr="00753DE5">
        <w:tc>
          <w:tcPr>
            <w:tcW w:w="5671" w:type="dxa"/>
          </w:tcPr>
          <w:p w14:paraId="061575FA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Mērķis un uzdevumi, izteikti kompetencēs un prasmēs</w:t>
            </w:r>
          </w:p>
        </w:tc>
        <w:tc>
          <w:tcPr>
            <w:tcW w:w="4111" w:type="dxa"/>
          </w:tcPr>
          <w:p w14:paraId="005BB6FD" w14:textId="77777777" w:rsidR="003612C4" w:rsidRPr="004644B1" w:rsidRDefault="003612C4" w:rsidP="00E21ABE">
            <w:pPr>
              <w:pStyle w:val="BodyText3"/>
              <w:spacing w:after="0"/>
              <w:jc w:val="both"/>
              <w:rPr>
                <w:iCs/>
                <w:sz w:val="22"/>
                <w:szCs w:val="22"/>
                <w:lang w:val="lv-LV"/>
              </w:rPr>
            </w:pPr>
          </w:p>
        </w:tc>
      </w:tr>
      <w:tr w:rsidR="003612C4" w:rsidRPr="002E4F6C" w14:paraId="08C1E07B" w14:textId="77777777" w:rsidTr="00753DE5">
        <w:tc>
          <w:tcPr>
            <w:tcW w:w="5671" w:type="dxa"/>
          </w:tcPr>
          <w:p w14:paraId="47E1AE7E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Sasniedzamie studiju rezultāti</w:t>
            </w:r>
          </w:p>
        </w:tc>
        <w:tc>
          <w:tcPr>
            <w:tcW w:w="4111" w:type="dxa"/>
          </w:tcPr>
          <w:p w14:paraId="37EFE21A" w14:textId="77777777" w:rsidR="003612C4" w:rsidRPr="001F11A1" w:rsidRDefault="003612C4" w:rsidP="00E21ABE">
            <w:pPr>
              <w:pStyle w:val="BodyText3"/>
              <w:spacing w:after="0"/>
              <w:jc w:val="both"/>
              <w:rPr>
                <w:iCs/>
                <w:sz w:val="22"/>
                <w:szCs w:val="22"/>
                <w:lang w:val="lv-LV"/>
              </w:rPr>
            </w:pPr>
          </w:p>
        </w:tc>
      </w:tr>
      <w:tr w:rsidR="003612C4" w:rsidRPr="002E4F6C" w14:paraId="3380957E" w14:textId="77777777" w:rsidTr="00753DE5">
        <w:tc>
          <w:tcPr>
            <w:tcW w:w="5671" w:type="dxa"/>
          </w:tcPr>
          <w:p w14:paraId="10CD8AC7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Patstāvīgais darbs, tā organizācija un uzdevumi</w:t>
            </w:r>
          </w:p>
        </w:tc>
        <w:tc>
          <w:tcPr>
            <w:tcW w:w="4111" w:type="dxa"/>
          </w:tcPr>
          <w:p w14:paraId="3851C1B2" w14:textId="77777777" w:rsidR="003612C4" w:rsidRPr="00F5200A" w:rsidRDefault="003612C4" w:rsidP="00E21ABE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2E4F6C" w14:paraId="3E019F34" w14:textId="77777777" w:rsidTr="00753DE5">
        <w:tc>
          <w:tcPr>
            <w:tcW w:w="5671" w:type="dxa"/>
          </w:tcPr>
          <w:p w14:paraId="66F3D5B8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Studiju rezultātu vērtēšanas kritēriji</w:t>
            </w:r>
          </w:p>
        </w:tc>
        <w:tc>
          <w:tcPr>
            <w:tcW w:w="4111" w:type="dxa"/>
          </w:tcPr>
          <w:p w14:paraId="335AD09B" w14:textId="77777777" w:rsidR="003612C4" w:rsidRPr="00490BC7" w:rsidRDefault="003612C4" w:rsidP="00E21ABE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612C4" w:rsidRPr="002E4F6C" w14:paraId="0E1872F7" w14:textId="77777777" w:rsidTr="00753DE5">
        <w:tc>
          <w:tcPr>
            <w:tcW w:w="5671" w:type="dxa"/>
          </w:tcPr>
          <w:p w14:paraId="5F456003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Literatūra</w:t>
            </w:r>
          </w:p>
        </w:tc>
        <w:tc>
          <w:tcPr>
            <w:tcW w:w="4111" w:type="dxa"/>
          </w:tcPr>
          <w:p w14:paraId="03812FEE" w14:textId="77777777" w:rsidR="003612C4" w:rsidRPr="0054132A" w:rsidRDefault="003612C4" w:rsidP="00E21ABE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612C4" w:rsidRPr="002E4F6C" w14:paraId="63BF65C3" w14:textId="77777777" w:rsidTr="00753DE5">
        <w:tc>
          <w:tcPr>
            <w:tcW w:w="5671" w:type="dxa"/>
          </w:tcPr>
          <w:p w14:paraId="5AFF155E" w14:textId="77777777" w:rsidR="003612C4" w:rsidRPr="00F5200A" w:rsidRDefault="003612C4" w:rsidP="00E21ABE">
            <w:pPr>
              <w:rPr>
                <w:rFonts w:ascii="Times New Roman" w:hAnsi="Times New Roman" w:cs="Times New Roman"/>
                <w:lang w:val="lv-LV"/>
              </w:rPr>
            </w:pPr>
            <w:r w:rsidRPr="00F5200A">
              <w:rPr>
                <w:rFonts w:ascii="Times New Roman" w:hAnsi="Times New Roman" w:cs="Times New Roman"/>
                <w:lang w:val="lv-LV"/>
              </w:rPr>
              <w:t>Nepieciešamās priekšzināšanas</w:t>
            </w:r>
          </w:p>
        </w:tc>
        <w:tc>
          <w:tcPr>
            <w:tcW w:w="4111" w:type="dxa"/>
          </w:tcPr>
          <w:p w14:paraId="06E3945D" w14:textId="77777777" w:rsidR="003612C4" w:rsidRPr="004644B1" w:rsidRDefault="003612C4" w:rsidP="00E21ABE">
            <w:pPr>
              <w:spacing w:after="60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B34E38C" w14:textId="0F8DB16D" w:rsidR="00CC6301" w:rsidRDefault="00CC6301" w:rsidP="003612C4"/>
    <w:p w14:paraId="49DC56F9" w14:textId="77777777" w:rsidR="00CC6301" w:rsidRDefault="00CC6301">
      <w:r>
        <w:br w:type="page"/>
      </w:r>
    </w:p>
    <w:p w14:paraId="25016706" w14:textId="76DDD5E3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Nr.8</w:t>
      </w:r>
      <w:r w:rsidR="00CC6301">
        <w:rPr>
          <w:rFonts w:ascii="Times New Roman" w:hAnsi="Times New Roman" w:cs="Times New Roman"/>
        </w:rPr>
        <w:t xml:space="preserve"> </w:t>
      </w:r>
    </w:p>
    <w:p w14:paraId="41DA1F7B" w14:textId="074F5097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67F68467" w14:textId="07D74DD6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7E07E29E" w14:textId="77777777" w:rsidR="00753DE5" w:rsidRPr="00CC6301" w:rsidRDefault="00753DE5" w:rsidP="003612C4"/>
    <w:p w14:paraId="32D5D1AB" w14:textId="3C540322" w:rsidR="003612C4" w:rsidRPr="00753DE5" w:rsidRDefault="003612C4" w:rsidP="0075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E5">
        <w:rPr>
          <w:rFonts w:ascii="Times New Roman" w:hAnsi="Times New Roman" w:cs="Times New Roman"/>
          <w:b/>
          <w:sz w:val="24"/>
          <w:szCs w:val="24"/>
        </w:rPr>
        <w:t>Studija kursa kalendārs</w:t>
      </w:r>
    </w:p>
    <w:tbl>
      <w:tblPr>
        <w:tblW w:w="97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2"/>
        <w:gridCol w:w="2817"/>
        <w:gridCol w:w="1610"/>
        <w:gridCol w:w="1610"/>
        <w:gridCol w:w="3088"/>
      </w:tblGrid>
      <w:tr w:rsidR="003612C4" w14:paraId="4494499B" w14:textId="77777777" w:rsidTr="00753DE5">
        <w:trPr>
          <w:trHeight w:val="4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53DA" w14:textId="77777777" w:rsidR="003612C4" w:rsidRPr="00B41AA2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B41AA2">
              <w:rPr>
                <w:rFonts w:ascii="Times New Roman" w:hAnsi="Times New Roman" w:cs="Times New Roman"/>
              </w:rPr>
              <w:t>Nr.</w:t>
            </w:r>
          </w:p>
          <w:p w14:paraId="5F72BE04" w14:textId="77777777" w:rsidR="003612C4" w:rsidRPr="00B41AA2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B41AA2">
              <w:rPr>
                <w:rFonts w:ascii="Times New Roman" w:hAnsi="Times New Roman" w:cs="Times New Roman"/>
              </w:rPr>
              <w:t xml:space="preserve"> p. k.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87E7" w14:textId="77777777" w:rsidR="003612C4" w:rsidRPr="00B41AA2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B41AA2">
              <w:rPr>
                <w:rFonts w:ascii="Times New Roman" w:hAnsi="Times New Roman" w:cs="Times New Roman"/>
              </w:rPr>
              <w:t>Nodarbības tēma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8AB3" w14:textId="77777777" w:rsidR="003612C4" w:rsidRPr="00B41AA2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B41AA2">
              <w:rPr>
                <w:rFonts w:ascii="Times New Roman" w:hAnsi="Times New Roman" w:cs="Times New Roman"/>
              </w:rPr>
              <w:t>Nodarbības veids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D071" w14:textId="77777777" w:rsidR="003612C4" w:rsidRPr="00B41AA2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B41AA2">
              <w:rPr>
                <w:rFonts w:ascii="Times New Roman" w:hAnsi="Times New Roman" w:cs="Times New Roman"/>
              </w:rPr>
              <w:t>Stundu skaits</w:t>
            </w:r>
          </w:p>
        </w:tc>
      </w:tr>
      <w:tr w:rsidR="003612C4" w:rsidRPr="00880EC0" w14:paraId="19EE4A32" w14:textId="77777777" w:rsidTr="00753DE5">
        <w:trPr>
          <w:trHeight w:val="223"/>
        </w:trPr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8EE3" w14:textId="77777777" w:rsidR="003612C4" w:rsidRPr="003A2009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Pirmais semestris</w:t>
            </w:r>
          </w:p>
        </w:tc>
      </w:tr>
      <w:tr w:rsidR="003612C4" w:rsidRPr="00CB61E1" w14:paraId="6711C789" w14:textId="77777777" w:rsidTr="00753DE5">
        <w:trPr>
          <w:trHeight w:val="22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2EB0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FD8F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5F2B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D727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0F9A038F" w14:textId="77777777" w:rsidTr="00753DE5">
        <w:trPr>
          <w:trHeight w:val="236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0C0D7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2CB6C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EDD6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1178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7D29A55C" w14:textId="77777777" w:rsidTr="00753DE5">
        <w:trPr>
          <w:trHeight w:val="236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4C0F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9D63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B2CF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92DB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66FC6B33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12"/>
        </w:trPr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1B9B767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CBDC35C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12C4" w:rsidRPr="00CB61E1" w14:paraId="6321D0FC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457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CA96801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A07DE76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AEDFE26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3BFB3B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0882BB49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457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35B497C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1EF025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DEF639A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3CCF293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5D1EE89F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23"/>
        </w:trPr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A5796BF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3ECBD8" w14:textId="77777777" w:rsidR="003612C4" w:rsidRPr="00CB61E1" w:rsidRDefault="003612C4" w:rsidP="00E21ABE">
            <w:pPr>
              <w:tabs>
                <w:tab w:val="left" w:pos="1701"/>
                <w:tab w:val="left" w:pos="3762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090BB37C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383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5CEFCB9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C1FA54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AD6066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2581AE0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7193736E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383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F140B1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24B89F3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6F8210F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18FC49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154CA3D6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0C026FE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1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6A4A4A2" w14:textId="77777777" w:rsidR="003612C4" w:rsidRPr="00CB61E1" w:rsidRDefault="003612C4" w:rsidP="00E21ABE">
            <w:pPr>
              <w:tabs>
                <w:tab w:val="left" w:pos="1701"/>
                <w:tab w:val="left" w:pos="3762"/>
              </w:tabs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12C4" w:rsidRPr="00CB61E1" w14:paraId="097E6AEC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835F912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9A10773" w14:textId="77777777" w:rsidR="003612C4" w:rsidRPr="00CB61E1" w:rsidRDefault="003612C4" w:rsidP="00E21ABE">
            <w:pPr>
              <w:tabs>
                <w:tab w:val="left" w:pos="1701"/>
                <w:tab w:val="left" w:pos="3762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A78D70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E9C02E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75288823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D8A647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6FDF5F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1D9457D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74B7733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4644B1" w14:paraId="5B175034" w14:textId="77777777" w:rsidTr="007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5099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</w:tcPr>
          <w:p w14:paraId="2EFBA8C8" w14:textId="77777777" w:rsidR="003612C4" w:rsidRPr="004644B1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Semestra pārbaudījums</w:t>
            </w:r>
          </w:p>
        </w:tc>
        <w:tc>
          <w:tcPr>
            <w:tcW w:w="4697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0786D7F4" w14:textId="77777777" w:rsidR="003612C4" w:rsidRPr="004644B1" w:rsidRDefault="003612C4" w:rsidP="00E21A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612C4" w:rsidRPr="004644B1" w14:paraId="01669DD7" w14:textId="77777777" w:rsidTr="007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3489" w:type="dxa"/>
            <w:gridSpan w:val="2"/>
            <w:shd w:val="clear" w:color="auto" w:fill="auto"/>
          </w:tcPr>
          <w:p w14:paraId="286CCD4F" w14:textId="77777777" w:rsidR="003612C4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</w:tcPr>
          <w:p w14:paraId="710D112F" w14:textId="77777777" w:rsidR="003612C4" w:rsidRPr="003A2009" w:rsidRDefault="003612C4" w:rsidP="00E21ABE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</w:pPr>
            <w:r w:rsidRPr="003A2009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  <w:t xml:space="preserve">Kopā:  </w:t>
            </w:r>
          </w:p>
        </w:tc>
        <w:tc>
          <w:tcPr>
            <w:tcW w:w="308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D592ED7" w14:textId="77777777" w:rsidR="003612C4" w:rsidRPr="00D66CD3" w:rsidRDefault="003612C4" w:rsidP="00E2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612C4" w:rsidRPr="00880EC0" w14:paraId="221EBD55" w14:textId="77777777" w:rsidTr="00753DE5">
        <w:trPr>
          <w:trHeight w:val="223"/>
        </w:trPr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E944" w14:textId="77777777" w:rsidR="003612C4" w:rsidRPr="003A2009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12C4" w:rsidRPr="00CB61E1" w14:paraId="17C95AEF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23"/>
        </w:trPr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522CD7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B8EE81B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46B2FE5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F194719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CB61E1" w14:paraId="2EA769B8" w14:textId="77777777" w:rsidTr="00753DE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cantSplit/>
          <w:trHeight w:val="223"/>
        </w:trPr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B235ED" w14:textId="77777777" w:rsidR="003612C4" w:rsidRPr="00CB61E1" w:rsidRDefault="003612C4" w:rsidP="00E21AB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B61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9CB9A4B" w14:textId="77777777" w:rsidR="003612C4" w:rsidRPr="00CB61E1" w:rsidRDefault="003612C4" w:rsidP="00E21AB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2EAF6E2" w14:textId="77777777" w:rsidR="003612C4" w:rsidRPr="00CB61E1" w:rsidRDefault="003612C4" w:rsidP="00E21AB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B0DE218" w14:textId="77777777" w:rsidR="003612C4" w:rsidRPr="00CB61E1" w:rsidRDefault="003612C4" w:rsidP="00E21A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2C4" w:rsidRPr="004644B1" w14:paraId="662A8F40" w14:textId="77777777" w:rsidTr="007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5099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</w:tcPr>
          <w:p w14:paraId="678F8EC0" w14:textId="77777777" w:rsidR="003612C4" w:rsidRPr="004644B1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Semestra pārbaudījums</w:t>
            </w:r>
          </w:p>
        </w:tc>
        <w:tc>
          <w:tcPr>
            <w:tcW w:w="4697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09644152" w14:textId="77777777" w:rsidR="003612C4" w:rsidRPr="004644B1" w:rsidRDefault="003612C4" w:rsidP="00E21AB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612C4" w:rsidRPr="004644B1" w14:paraId="2951F0F9" w14:textId="77777777" w:rsidTr="0075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489" w:type="dxa"/>
            <w:gridSpan w:val="2"/>
            <w:shd w:val="clear" w:color="auto" w:fill="auto"/>
          </w:tcPr>
          <w:p w14:paraId="09C66764" w14:textId="77777777" w:rsidR="003612C4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0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</w:tcPr>
          <w:p w14:paraId="1B791257" w14:textId="77777777" w:rsidR="003612C4" w:rsidRPr="003A2009" w:rsidRDefault="003612C4" w:rsidP="00E21ABE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</w:pPr>
            <w:r w:rsidRPr="003A2009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  <w:t xml:space="preserve">Kopā:  </w:t>
            </w:r>
          </w:p>
        </w:tc>
        <w:tc>
          <w:tcPr>
            <w:tcW w:w="3087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EC15120" w14:textId="77777777" w:rsidR="003612C4" w:rsidRPr="00D66CD3" w:rsidRDefault="003612C4" w:rsidP="00E2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7964AB6" w14:textId="4A56EB4A" w:rsidR="00AE0605" w:rsidRPr="008272A9" w:rsidRDefault="003612C4" w:rsidP="00753DE5">
      <w:pPr>
        <w:pStyle w:val="ListParagraph"/>
        <w:jc w:val="center"/>
      </w:pPr>
      <w:r w:rsidRPr="004644B1">
        <w:rPr>
          <w:bCs/>
        </w:rPr>
        <w:tab/>
      </w:r>
      <w:r w:rsidRPr="004644B1">
        <w:rPr>
          <w:bCs/>
        </w:rPr>
        <w:tab/>
      </w:r>
      <w:r w:rsidRPr="004644B1">
        <w:rPr>
          <w:bCs/>
        </w:rPr>
        <w:tab/>
      </w:r>
      <w:r w:rsidRPr="004644B1">
        <w:rPr>
          <w:bCs/>
        </w:rPr>
        <w:tab/>
      </w:r>
      <w:r w:rsidRPr="004644B1">
        <w:rPr>
          <w:bCs/>
        </w:rPr>
        <w:tab/>
      </w:r>
      <w:r w:rsidRPr="004644B1">
        <w:rPr>
          <w:bCs/>
        </w:rPr>
        <w:tab/>
      </w:r>
    </w:p>
    <w:p w14:paraId="0D5E498F" w14:textId="77777777" w:rsidR="00AE0605" w:rsidRPr="008272A9" w:rsidRDefault="00AE0605">
      <w:pPr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br w:type="page"/>
      </w:r>
    </w:p>
    <w:p w14:paraId="1A5B0981" w14:textId="77777777" w:rsidR="00AE0605" w:rsidRPr="008272A9" w:rsidRDefault="00AE0605" w:rsidP="003612C4">
      <w:pPr>
        <w:pStyle w:val="Header"/>
        <w:tabs>
          <w:tab w:val="clear" w:pos="4320"/>
          <w:tab w:val="clear" w:pos="8640"/>
        </w:tabs>
        <w:spacing w:before="120"/>
        <w:rPr>
          <w:lang w:val="lv-LV"/>
        </w:rPr>
        <w:sectPr w:rsidR="00AE0605" w:rsidRPr="008272A9" w:rsidSect="00292089">
          <w:pgSz w:w="11906" w:h="16838"/>
          <w:pgMar w:top="1134" w:right="709" w:bottom="851" w:left="1134" w:header="709" w:footer="709" w:gutter="0"/>
          <w:cols w:space="708"/>
          <w:docGrid w:linePitch="360"/>
        </w:sectPr>
      </w:pPr>
    </w:p>
    <w:p w14:paraId="774251A2" w14:textId="0B3B49DD" w:rsidR="00CC6301" w:rsidRDefault="002416BB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Pielikums Nr.9</w:t>
      </w:r>
      <w:r w:rsidR="00CC6301">
        <w:rPr>
          <w:rFonts w:ascii="Times New Roman" w:hAnsi="Times New Roman" w:cs="Times New Roman"/>
        </w:rPr>
        <w:t xml:space="preserve"> </w:t>
      </w:r>
    </w:p>
    <w:p w14:paraId="4642BB79" w14:textId="39F65097" w:rsidR="00CC6301" w:rsidRPr="00CC6301" w:rsidRDefault="00CC6301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6301">
        <w:rPr>
          <w:rFonts w:ascii="Times New Roman" w:hAnsi="Times New Roman" w:cs="Times New Roman"/>
        </w:rPr>
        <w:t>26.07.2024. Iekšējie noteikumiem Nr.1.1.-2/12</w:t>
      </w:r>
    </w:p>
    <w:p w14:paraId="091EE21C" w14:textId="6ECB1CA0" w:rsidR="00CC6301" w:rsidRDefault="00292089" w:rsidP="00CC63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C6301" w:rsidRPr="00CC6301">
        <w:rPr>
          <w:rFonts w:ascii="Times New Roman" w:hAnsi="Times New Roman" w:cs="Times New Roman"/>
        </w:rPr>
        <w:t>Studiju programmu izstrādāšanas un izmaiņu veikšanas kārtība Rīgas Tehniskajā koledžā</w:t>
      </w:r>
      <w:r w:rsidR="00CC6301" w:rsidRPr="00E21ABE">
        <w:rPr>
          <w:rFonts w:ascii="Times New Roman" w:hAnsi="Times New Roman" w:cs="Times New Roman"/>
        </w:rPr>
        <w:t xml:space="preserve">” </w:t>
      </w:r>
    </w:p>
    <w:p w14:paraId="2DA953AB" w14:textId="77777777" w:rsidR="00753DE5" w:rsidRDefault="00753DE5" w:rsidP="003612C4">
      <w:pPr>
        <w:rPr>
          <w:rFonts w:ascii="Times New Roman" w:hAnsi="Times New Roman" w:cs="Times New Roman"/>
          <w:b/>
        </w:rPr>
      </w:pPr>
    </w:p>
    <w:p w14:paraId="6BBD022E" w14:textId="4D1F81AB" w:rsidR="003612C4" w:rsidRPr="00753DE5" w:rsidRDefault="003612C4" w:rsidP="00CC6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DE5">
        <w:rPr>
          <w:rFonts w:ascii="Times New Roman" w:hAnsi="Times New Roman" w:cs="Times New Roman"/>
          <w:b/>
          <w:sz w:val="24"/>
          <w:szCs w:val="24"/>
        </w:rPr>
        <w:t>Studiju kursa struktūra</w:t>
      </w:r>
    </w:p>
    <w:tbl>
      <w:tblPr>
        <w:tblW w:w="13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2126"/>
        <w:gridCol w:w="1984"/>
        <w:gridCol w:w="1276"/>
        <w:gridCol w:w="992"/>
        <w:gridCol w:w="2983"/>
      </w:tblGrid>
      <w:tr w:rsidR="00824B6E" w:rsidRPr="002857B1" w14:paraId="1053A307" w14:textId="77777777" w:rsidTr="00824B6E">
        <w:trPr>
          <w:trHeight w:val="723"/>
          <w:jc w:val="center"/>
        </w:trPr>
        <w:tc>
          <w:tcPr>
            <w:tcW w:w="1980" w:type="dxa"/>
            <w:vAlign w:val="center"/>
          </w:tcPr>
          <w:p w14:paraId="4D09854A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 xml:space="preserve">Semestris </w:t>
            </w:r>
          </w:p>
        </w:tc>
        <w:tc>
          <w:tcPr>
            <w:tcW w:w="1843" w:type="dxa"/>
            <w:vAlign w:val="center"/>
          </w:tcPr>
          <w:p w14:paraId="014B34FD" w14:textId="0031BB9E" w:rsidR="003612C4" w:rsidRPr="002857B1" w:rsidRDefault="00055AAA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Kredīt</w:t>
            </w:r>
            <w:r w:rsidR="003612C4" w:rsidRPr="002857B1">
              <w:rPr>
                <w:rFonts w:ascii="Times New Roman" w:hAnsi="Times New Roman" w:cs="Times New Roman"/>
                <w:b/>
              </w:rPr>
              <w:t>punkti</w:t>
            </w:r>
          </w:p>
        </w:tc>
        <w:tc>
          <w:tcPr>
            <w:tcW w:w="2126" w:type="dxa"/>
            <w:vAlign w:val="center"/>
          </w:tcPr>
          <w:p w14:paraId="3D3C7DDD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Lekcijas</w:t>
            </w:r>
          </w:p>
          <w:p w14:paraId="54B56AB7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(stundas)</w:t>
            </w:r>
          </w:p>
        </w:tc>
        <w:tc>
          <w:tcPr>
            <w:tcW w:w="1984" w:type="dxa"/>
            <w:vAlign w:val="center"/>
          </w:tcPr>
          <w:p w14:paraId="4ECBD535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Prakt. darbi</w:t>
            </w:r>
          </w:p>
          <w:p w14:paraId="7CBF2D37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(stundas)</w:t>
            </w:r>
          </w:p>
        </w:tc>
        <w:tc>
          <w:tcPr>
            <w:tcW w:w="1276" w:type="dxa"/>
            <w:vAlign w:val="center"/>
          </w:tcPr>
          <w:p w14:paraId="4D368473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Patstāv. darbi</w:t>
            </w:r>
          </w:p>
          <w:p w14:paraId="3F841827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(stundas)</w:t>
            </w:r>
          </w:p>
        </w:tc>
        <w:tc>
          <w:tcPr>
            <w:tcW w:w="992" w:type="dxa"/>
            <w:vAlign w:val="center"/>
          </w:tcPr>
          <w:p w14:paraId="499F6AFB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Kursa darbs</w:t>
            </w:r>
          </w:p>
        </w:tc>
        <w:tc>
          <w:tcPr>
            <w:tcW w:w="2983" w:type="dxa"/>
            <w:vAlign w:val="center"/>
          </w:tcPr>
          <w:p w14:paraId="03D7FEB9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57B1">
              <w:rPr>
                <w:rFonts w:ascii="Times New Roman" w:hAnsi="Times New Roman" w:cs="Times New Roman"/>
                <w:b/>
              </w:rPr>
              <w:t>Pārbaudes veids</w:t>
            </w:r>
          </w:p>
        </w:tc>
      </w:tr>
      <w:tr w:rsidR="00824B6E" w:rsidRPr="002857B1" w14:paraId="3D7130BD" w14:textId="77777777" w:rsidTr="00824B6E">
        <w:trPr>
          <w:jc w:val="center"/>
        </w:trPr>
        <w:tc>
          <w:tcPr>
            <w:tcW w:w="1980" w:type="dxa"/>
            <w:vAlign w:val="center"/>
          </w:tcPr>
          <w:p w14:paraId="73A1F046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68B9821" w14:textId="77777777" w:rsidR="003612C4" w:rsidRPr="002857B1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457F6A4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D9DC473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8864592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227CB0F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14:paraId="1BA5A9D6" w14:textId="77777777" w:rsidR="003612C4" w:rsidRPr="002857B1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4B6E" w:rsidRPr="002857B1" w14:paraId="51784A76" w14:textId="77777777" w:rsidTr="00824B6E">
        <w:trPr>
          <w:trHeight w:val="562"/>
          <w:jc w:val="center"/>
        </w:trPr>
        <w:tc>
          <w:tcPr>
            <w:tcW w:w="1980" w:type="dxa"/>
            <w:vAlign w:val="center"/>
          </w:tcPr>
          <w:p w14:paraId="3A678CC4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1900755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D761055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55D7F85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EF1E7DB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158B4E6" w14:textId="77777777" w:rsidR="003612C4" w:rsidRPr="002857B1" w:rsidRDefault="003612C4" w:rsidP="00E2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vAlign w:val="center"/>
          </w:tcPr>
          <w:p w14:paraId="43208417" w14:textId="77777777" w:rsidR="003612C4" w:rsidRPr="002857B1" w:rsidRDefault="003612C4" w:rsidP="00E21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CD6996" w14:textId="77777777" w:rsidR="003612C4" w:rsidRPr="002B32C6" w:rsidRDefault="003612C4" w:rsidP="003612C4">
      <w:pPr>
        <w:spacing w:before="120" w:after="0"/>
        <w:rPr>
          <w:rFonts w:ascii="Times New Roman" w:hAnsi="Times New Roman" w:cs="Times New Roman"/>
          <w:b/>
        </w:rPr>
      </w:pPr>
    </w:p>
    <w:p w14:paraId="7958555D" w14:textId="77777777" w:rsidR="003612C4" w:rsidRDefault="003612C4" w:rsidP="00361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4B">
        <w:rPr>
          <w:rFonts w:ascii="Times New Roman" w:hAnsi="Times New Roman" w:cs="Times New Roman"/>
          <w:sz w:val="24"/>
          <w:szCs w:val="24"/>
        </w:rPr>
        <w:t>Studiju rezultātu vērtēšanas kritēriji:</w:t>
      </w:r>
    </w:p>
    <w:p w14:paraId="4CCFC1A0" w14:textId="77777777" w:rsidR="003612C4" w:rsidRPr="00522983" w:rsidRDefault="003612C4">
      <w:pPr>
        <w:rPr>
          <w:rFonts w:ascii="Times New Roman" w:hAnsi="Times New Roman" w:cs="Times New Roman"/>
          <w:sz w:val="24"/>
          <w:szCs w:val="24"/>
        </w:rPr>
      </w:pPr>
    </w:p>
    <w:p w14:paraId="5944063E" w14:textId="77777777" w:rsidR="0081769B" w:rsidRPr="0081769B" w:rsidRDefault="0081769B">
      <w:pPr>
        <w:rPr>
          <w:rFonts w:ascii="Times New Roman" w:hAnsi="Times New Roman" w:cs="Times New Roman"/>
          <w:sz w:val="24"/>
          <w:szCs w:val="24"/>
        </w:rPr>
      </w:pPr>
    </w:p>
    <w:p w14:paraId="21B060AD" w14:textId="77777777" w:rsidR="0081769B" w:rsidRPr="0081769B" w:rsidRDefault="0081769B">
      <w:pPr>
        <w:rPr>
          <w:rFonts w:ascii="Times New Roman" w:hAnsi="Times New Roman" w:cs="Times New Roman"/>
          <w:sz w:val="24"/>
          <w:szCs w:val="24"/>
        </w:rPr>
      </w:pPr>
    </w:p>
    <w:sectPr w:rsidR="0081769B" w:rsidRPr="0081769B" w:rsidSect="00292089">
      <w:pgSz w:w="16838" w:h="11906" w:orient="landscape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F927" w14:textId="77777777" w:rsidR="00F166E8" w:rsidRDefault="00F166E8" w:rsidP="003612C4">
      <w:pPr>
        <w:spacing w:after="0" w:line="240" w:lineRule="auto"/>
      </w:pPr>
      <w:r>
        <w:separator/>
      </w:r>
    </w:p>
  </w:endnote>
  <w:endnote w:type="continuationSeparator" w:id="0">
    <w:p w14:paraId="489E17D0" w14:textId="77777777" w:rsidR="00F166E8" w:rsidRDefault="00F166E8" w:rsidP="003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983F0" w14:textId="77777777" w:rsidR="00F166E8" w:rsidRDefault="00F166E8" w:rsidP="003612C4">
      <w:pPr>
        <w:spacing w:after="0" w:line="240" w:lineRule="auto"/>
      </w:pPr>
      <w:r>
        <w:separator/>
      </w:r>
    </w:p>
  </w:footnote>
  <w:footnote w:type="continuationSeparator" w:id="0">
    <w:p w14:paraId="11737981" w14:textId="77777777" w:rsidR="00F166E8" w:rsidRDefault="00F166E8" w:rsidP="003612C4">
      <w:pPr>
        <w:spacing w:after="0" w:line="240" w:lineRule="auto"/>
      </w:pPr>
      <w:r>
        <w:continuationSeparator/>
      </w:r>
    </w:p>
  </w:footnote>
  <w:footnote w:id="1">
    <w:p w14:paraId="11FEB438" w14:textId="77777777" w:rsidR="00A275AB" w:rsidRDefault="00A275AB" w:rsidP="006F324B">
      <w:r>
        <w:rPr>
          <w:rStyle w:val="FootnoteReference"/>
        </w:rPr>
        <w:footnoteRef/>
      </w:r>
      <w:r>
        <w:t xml:space="preserve"> </w:t>
      </w:r>
      <w:hyperlink r:id="rId1" w:history="1">
        <w:r w:rsidRPr="00AD3092">
          <w:rPr>
            <w:rStyle w:val="Hyperlink"/>
            <w:rFonts w:ascii="Times New Roman" w:hAnsi="Times New Roman" w:cs="Times New Roman"/>
            <w:sz w:val="24"/>
            <w:szCs w:val="24"/>
          </w:rPr>
          <w:t>https://www.aika.lv/wp-content/uploads/2019/05/Vadlinijas-studiju-programmas-raksturojuma-izstradei_2019.pdf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4796B" w14:textId="77777777" w:rsidR="00A275AB" w:rsidRDefault="00A275AB" w:rsidP="006F324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FD5"/>
    <w:multiLevelType w:val="hybridMultilevel"/>
    <w:tmpl w:val="BBD2F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493E"/>
    <w:multiLevelType w:val="hybridMultilevel"/>
    <w:tmpl w:val="3876890C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0CC63470"/>
    <w:multiLevelType w:val="hybridMultilevel"/>
    <w:tmpl w:val="BE542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357FC"/>
    <w:multiLevelType w:val="multilevel"/>
    <w:tmpl w:val="C592F94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7D377AE"/>
    <w:multiLevelType w:val="hybridMultilevel"/>
    <w:tmpl w:val="916A01DA"/>
    <w:lvl w:ilvl="0" w:tplc="8C80A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052B6"/>
    <w:multiLevelType w:val="hybridMultilevel"/>
    <w:tmpl w:val="7C425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5CC8"/>
    <w:multiLevelType w:val="hybridMultilevel"/>
    <w:tmpl w:val="4BAA2E32"/>
    <w:lvl w:ilvl="0" w:tplc="122468A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2D1E1F"/>
    <w:multiLevelType w:val="multilevel"/>
    <w:tmpl w:val="847E38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7CE4142"/>
    <w:multiLevelType w:val="hybridMultilevel"/>
    <w:tmpl w:val="D6527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06965"/>
    <w:multiLevelType w:val="hybridMultilevel"/>
    <w:tmpl w:val="336E7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D97923"/>
    <w:multiLevelType w:val="multilevel"/>
    <w:tmpl w:val="1EDE940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11">
    <w:nsid w:val="664B1BEE"/>
    <w:multiLevelType w:val="hybridMultilevel"/>
    <w:tmpl w:val="63E82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93807"/>
    <w:multiLevelType w:val="hybridMultilevel"/>
    <w:tmpl w:val="493AC2AE"/>
    <w:lvl w:ilvl="0" w:tplc="C65898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76B03"/>
    <w:multiLevelType w:val="hybridMultilevel"/>
    <w:tmpl w:val="66FADA3A"/>
    <w:lvl w:ilvl="0" w:tplc="E8BC260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776F38C3"/>
    <w:multiLevelType w:val="hybridMultilevel"/>
    <w:tmpl w:val="05DE9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C"/>
    <w:rsid w:val="000048A6"/>
    <w:rsid w:val="00043797"/>
    <w:rsid w:val="00055AAA"/>
    <w:rsid w:val="00114171"/>
    <w:rsid w:val="0011436B"/>
    <w:rsid w:val="0011664D"/>
    <w:rsid w:val="001466A9"/>
    <w:rsid w:val="0014687E"/>
    <w:rsid w:val="0016288F"/>
    <w:rsid w:val="001F26BB"/>
    <w:rsid w:val="002416BB"/>
    <w:rsid w:val="00292089"/>
    <w:rsid w:val="002B3A75"/>
    <w:rsid w:val="003370C8"/>
    <w:rsid w:val="0035474B"/>
    <w:rsid w:val="003612C4"/>
    <w:rsid w:val="003F5B2C"/>
    <w:rsid w:val="00401B4F"/>
    <w:rsid w:val="00425E44"/>
    <w:rsid w:val="00471C8A"/>
    <w:rsid w:val="00485FC3"/>
    <w:rsid w:val="004F051E"/>
    <w:rsid w:val="0052110B"/>
    <w:rsid w:val="00522983"/>
    <w:rsid w:val="005767D0"/>
    <w:rsid w:val="005A524D"/>
    <w:rsid w:val="005D56FE"/>
    <w:rsid w:val="0060246E"/>
    <w:rsid w:val="0061376F"/>
    <w:rsid w:val="0063529F"/>
    <w:rsid w:val="006A712C"/>
    <w:rsid w:val="006D4C3A"/>
    <w:rsid w:val="006D7061"/>
    <w:rsid w:val="006F324B"/>
    <w:rsid w:val="00713D76"/>
    <w:rsid w:val="00753DE5"/>
    <w:rsid w:val="007A6739"/>
    <w:rsid w:val="007C5E9F"/>
    <w:rsid w:val="008043D8"/>
    <w:rsid w:val="0081769B"/>
    <w:rsid w:val="00824B6E"/>
    <w:rsid w:val="008272A9"/>
    <w:rsid w:val="00863649"/>
    <w:rsid w:val="008E16BC"/>
    <w:rsid w:val="008F5ACA"/>
    <w:rsid w:val="00900D76"/>
    <w:rsid w:val="009C0CF0"/>
    <w:rsid w:val="009E1D92"/>
    <w:rsid w:val="009E4F45"/>
    <w:rsid w:val="009F76E9"/>
    <w:rsid w:val="00A275AB"/>
    <w:rsid w:val="00A514D7"/>
    <w:rsid w:val="00A8522F"/>
    <w:rsid w:val="00AD3092"/>
    <w:rsid w:val="00AE0605"/>
    <w:rsid w:val="00B302A1"/>
    <w:rsid w:val="00BC436F"/>
    <w:rsid w:val="00C03075"/>
    <w:rsid w:val="00C2092F"/>
    <w:rsid w:val="00C27464"/>
    <w:rsid w:val="00C625FA"/>
    <w:rsid w:val="00CC5D14"/>
    <w:rsid w:val="00CC6301"/>
    <w:rsid w:val="00D369A9"/>
    <w:rsid w:val="00D504EE"/>
    <w:rsid w:val="00DC0E13"/>
    <w:rsid w:val="00DE17AB"/>
    <w:rsid w:val="00E11D4B"/>
    <w:rsid w:val="00E21ABE"/>
    <w:rsid w:val="00E57A68"/>
    <w:rsid w:val="00E95B6F"/>
    <w:rsid w:val="00EA1925"/>
    <w:rsid w:val="00EC501B"/>
    <w:rsid w:val="00EC6337"/>
    <w:rsid w:val="00ED29C2"/>
    <w:rsid w:val="00F05F40"/>
    <w:rsid w:val="00F166E8"/>
    <w:rsid w:val="00F6385E"/>
    <w:rsid w:val="00F83EB3"/>
    <w:rsid w:val="00FC6B1B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B02E"/>
  <w15:chartTrackingRefBased/>
  <w15:docId w15:val="{790C44CA-C3C6-4DBD-A052-CC78A99D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45"/>
  </w:style>
  <w:style w:type="paragraph" w:styleId="Heading1">
    <w:name w:val="heading 1"/>
    <w:basedOn w:val="Normal"/>
    <w:next w:val="Normal"/>
    <w:link w:val="Heading1Char"/>
    <w:qFormat/>
    <w:rsid w:val="00425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2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25E44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425E4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425E4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70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12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612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612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HeaderChar">
    <w:name w:val="Header Char"/>
    <w:basedOn w:val="DefaultParagraphFont"/>
    <w:link w:val="Header"/>
    <w:rsid w:val="003612C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BodyText3">
    <w:name w:val="Body Text 3"/>
    <w:basedOn w:val="Normal"/>
    <w:link w:val="BodyText3Char"/>
    <w:qFormat/>
    <w:rsid w:val="003612C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zh-CN"/>
    </w:rPr>
  </w:style>
  <w:style w:type="character" w:customStyle="1" w:styleId="BodyText3Char">
    <w:name w:val="Body Text 3 Char"/>
    <w:basedOn w:val="DefaultParagraphFont"/>
    <w:link w:val="BodyText3"/>
    <w:rsid w:val="003612C4"/>
    <w:rPr>
      <w:rFonts w:ascii="Times New Roman" w:eastAsia="Times New Roman" w:hAnsi="Times New Roman" w:cs="Times New Roman"/>
      <w:sz w:val="16"/>
      <w:szCs w:val="16"/>
      <w:lang w:val="en-AU" w:eastAsia="zh-CN"/>
    </w:rPr>
  </w:style>
  <w:style w:type="paragraph" w:customStyle="1" w:styleId="Default">
    <w:name w:val="Default"/>
    <w:rsid w:val="0036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2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46E"/>
    <w:rPr>
      <w:b/>
      <w:bCs/>
      <w:sz w:val="20"/>
      <w:szCs w:val="20"/>
    </w:rPr>
  </w:style>
  <w:style w:type="paragraph" w:styleId="NoSpacing">
    <w:name w:val="No Spacing"/>
    <w:uiPriority w:val="1"/>
    <w:qFormat/>
    <w:rsid w:val="00EC501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1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C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C8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06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3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2.docx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ika.lv/wp-content/uploads/2019/05/Vadlinijas-studiju-programmas-raksturojuma-izstradei_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A481-8520-4B9F-978A-2F199284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Platace</dc:creator>
  <cp:keywords/>
  <dc:description/>
  <cp:lastModifiedBy>Evija</cp:lastModifiedBy>
  <cp:revision>2</cp:revision>
  <cp:lastPrinted>2024-07-24T11:51:00Z</cp:lastPrinted>
  <dcterms:created xsi:type="dcterms:W3CDTF">2024-07-28T19:13:00Z</dcterms:created>
  <dcterms:modified xsi:type="dcterms:W3CDTF">2024-07-28T19:13:00Z</dcterms:modified>
</cp:coreProperties>
</file>