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B7" w:rsidRPr="000D1472" w:rsidRDefault="007C7BE3" w:rsidP="008F6401">
      <w:pPr>
        <w:keepNext/>
        <w:widowControl w:val="0"/>
        <w:ind w:left="5103"/>
        <w:jc w:val="right"/>
        <w:rPr>
          <w:lang w:val="lv-LV"/>
        </w:rPr>
      </w:pPr>
      <w:r w:rsidRPr="000D1472">
        <w:rPr>
          <w:lang w:val="lv-LV"/>
        </w:rPr>
        <w:t>APSTIPRINĀTS</w:t>
      </w:r>
    </w:p>
    <w:p w:rsidR="007C7BE3" w:rsidRPr="000D1472" w:rsidRDefault="007C7BE3" w:rsidP="008F6401">
      <w:pPr>
        <w:keepNext/>
        <w:widowControl w:val="0"/>
        <w:ind w:left="5103"/>
        <w:jc w:val="right"/>
        <w:rPr>
          <w:lang w:val="lv-LV"/>
        </w:rPr>
      </w:pPr>
      <w:r w:rsidRPr="000D1472">
        <w:rPr>
          <w:lang w:val="lv-LV"/>
        </w:rPr>
        <w:t xml:space="preserve">Iepirkuma komisijas </w:t>
      </w:r>
    </w:p>
    <w:p w:rsidR="008A3411" w:rsidRPr="000D1472" w:rsidRDefault="00817389" w:rsidP="008F6401">
      <w:pPr>
        <w:keepNext/>
        <w:widowControl w:val="0"/>
        <w:ind w:left="5103"/>
        <w:jc w:val="right"/>
        <w:rPr>
          <w:lang w:val="lv-LV"/>
        </w:rPr>
      </w:pPr>
      <w:r w:rsidRPr="000D1472">
        <w:rPr>
          <w:lang w:val="lv-LV"/>
        </w:rPr>
        <w:t>201</w:t>
      </w:r>
      <w:r w:rsidR="00B92338" w:rsidRPr="000D1472">
        <w:rPr>
          <w:lang w:val="lv-LV"/>
        </w:rPr>
        <w:t>8</w:t>
      </w:r>
      <w:r w:rsidR="007C7BE3" w:rsidRPr="000D1472">
        <w:rPr>
          <w:lang w:val="lv-LV"/>
        </w:rPr>
        <w:t xml:space="preserve">.gada </w:t>
      </w:r>
      <w:r w:rsidR="00A16E75">
        <w:rPr>
          <w:lang w:val="lv-LV"/>
        </w:rPr>
        <w:t>16</w:t>
      </w:r>
      <w:r w:rsidR="00B63FFE" w:rsidRPr="000D1472">
        <w:rPr>
          <w:lang w:val="lv-LV"/>
        </w:rPr>
        <w:t xml:space="preserve">. </w:t>
      </w:r>
      <w:r w:rsidR="00F20C99" w:rsidRPr="000D1472">
        <w:rPr>
          <w:lang w:val="lv-LV"/>
        </w:rPr>
        <w:t xml:space="preserve">februāra </w:t>
      </w:r>
      <w:r w:rsidR="0026579E" w:rsidRPr="000D1472">
        <w:rPr>
          <w:lang w:val="lv-LV"/>
        </w:rPr>
        <w:t>sēdē</w:t>
      </w:r>
    </w:p>
    <w:p w:rsidR="00B63FFE" w:rsidRPr="000D1472" w:rsidRDefault="00E66413" w:rsidP="008F6401">
      <w:pPr>
        <w:keepNext/>
        <w:widowControl w:val="0"/>
        <w:ind w:left="5103"/>
        <w:jc w:val="right"/>
        <w:rPr>
          <w:lang w:val="lv-LV"/>
        </w:rPr>
      </w:pPr>
      <w:r w:rsidRPr="000D1472">
        <w:rPr>
          <w:lang w:val="lv-LV"/>
        </w:rPr>
        <w:t xml:space="preserve">Protokols Nr. </w:t>
      </w:r>
      <w:r w:rsidR="005F7FBC">
        <w:rPr>
          <w:lang w:val="lv-LV"/>
        </w:rPr>
        <w:t>4</w:t>
      </w:r>
    </w:p>
    <w:p w:rsidR="00893941" w:rsidRPr="000D1472" w:rsidRDefault="00893941" w:rsidP="008F6401">
      <w:pPr>
        <w:keepNext/>
        <w:widowControl w:val="0"/>
        <w:tabs>
          <w:tab w:val="left" w:pos="309"/>
          <w:tab w:val="center" w:pos="4535"/>
        </w:tabs>
        <w:spacing w:before="240" w:after="100" w:afterAutospacing="1"/>
        <w:jc w:val="left"/>
        <w:rPr>
          <w:sz w:val="36"/>
          <w:lang w:val="lv-LV"/>
        </w:rPr>
      </w:pPr>
      <w:r w:rsidRPr="000D1472">
        <w:rPr>
          <w:sz w:val="36"/>
          <w:lang w:val="lv-LV"/>
        </w:rPr>
        <w:tab/>
      </w:r>
      <w:r w:rsidRPr="000D1472">
        <w:rPr>
          <w:sz w:val="36"/>
          <w:lang w:val="lv-LV"/>
        </w:rPr>
        <w:tab/>
      </w: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364CB7" w:rsidRPr="000D1472" w:rsidRDefault="00364CB7" w:rsidP="008F6401">
      <w:pPr>
        <w:keepNext/>
        <w:widowControl w:val="0"/>
        <w:tabs>
          <w:tab w:val="left" w:pos="309"/>
          <w:tab w:val="center" w:pos="4535"/>
        </w:tabs>
        <w:spacing w:before="240" w:after="100" w:afterAutospacing="1"/>
        <w:jc w:val="center"/>
        <w:rPr>
          <w:sz w:val="32"/>
          <w:szCs w:val="32"/>
          <w:lang w:val="lv-LV"/>
        </w:rPr>
      </w:pPr>
      <w:r w:rsidRPr="000D1472">
        <w:rPr>
          <w:sz w:val="32"/>
          <w:szCs w:val="32"/>
          <w:lang w:val="lv-LV"/>
        </w:rPr>
        <w:t>ATKLĀTA KONKURSA</w:t>
      </w:r>
    </w:p>
    <w:p w:rsidR="00893941" w:rsidRPr="000D1472" w:rsidRDefault="00893941" w:rsidP="008F6401">
      <w:pPr>
        <w:keepNext/>
        <w:widowControl w:val="0"/>
        <w:jc w:val="center"/>
        <w:rPr>
          <w:b/>
          <w:sz w:val="36"/>
          <w:lang w:val="lv-LV"/>
        </w:rPr>
      </w:pPr>
    </w:p>
    <w:p w:rsidR="00E723F2" w:rsidRPr="000D1472" w:rsidRDefault="00DA1ED3" w:rsidP="008F6401">
      <w:pPr>
        <w:keepNext/>
        <w:widowControl w:val="0"/>
        <w:spacing w:before="100" w:beforeAutospacing="1" w:after="100" w:afterAutospacing="1"/>
        <w:jc w:val="center"/>
        <w:rPr>
          <w:b/>
          <w:bCs/>
          <w:iCs/>
          <w:sz w:val="48"/>
          <w:szCs w:val="48"/>
          <w:lang w:val="lv-LV"/>
        </w:rPr>
      </w:pPr>
      <w:r w:rsidRPr="000D1472">
        <w:rPr>
          <w:b/>
          <w:bCs/>
          <w:iCs/>
          <w:sz w:val="48"/>
          <w:szCs w:val="48"/>
          <w:lang w:val="lv-LV"/>
        </w:rPr>
        <w:t xml:space="preserve">Būvdarbu veikšana Lēdmanes ielā 3, </w:t>
      </w:r>
    </w:p>
    <w:p w:rsidR="00DA1ED3" w:rsidRPr="000D1472" w:rsidRDefault="00DA1ED3" w:rsidP="008F6401">
      <w:pPr>
        <w:keepNext/>
        <w:widowControl w:val="0"/>
        <w:spacing w:before="100" w:beforeAutospacing="1" w:after="100" w:afterAutospacing="1"/>
        <w:jc w:val="center"/>
        <w:rPr>
          <w:b/>
          <w:bCs/>
          <w:iCs/>
          <w:sz w:val="48"/>
          <w:szCs w:val="48"/>
          <w:lang w:val="lv-LV"/>
        </w:rPr>
      </w:pPr>
      <w:r w:rsidRPr="000D1472">
        <w:rPr>
          <w:b/>
          <w:bCs/>
          <w:iCs/>
          <w:sz w:val="48"/>
          <w:szCs w:val="48"/>
          <w:lang w:val="lv-LV"/>
        </w:rPr>
        <w:t>kad. nr. 0100086035400</w:t>
      </w:r>
      <w:r w:rsidR="00620CFB" w:rsidRPr="000D1472">
        <w:rPr>
          <w:b/>
          <w:bCs/>
          <w:iCs/>
          <w:sz w:val="48"/>
          <w:szCs w:val="48"/>
          <w:lang w:val="lv-LV"/>
        </w:rPr>
        <w:t>1</w:t>
      </w:r>
    </w:p>
    <w:p w:rsidR="00364CB7" w:rsidRPr="000D1472" w:rsidRDefault="00487AC5" w:rsidP="008F6401">
      <w:pPr>
        <w:keepNext/>
        <w:widowControl w:val="0"/>
        <w:spacing w:before="100" w:beforeAutospacing="1" w:after="100" w:afterAutospacing="1"/>
        <w:jc w:val="center"/>
        <w:rPr>
          <w:sz w:val="28"/>
          <w:szCs w:val="28"/>
          <w:lang w:val="lv-LV"/>
        </w:rPr>
      </w:pPr>
      <w:r w:rsidRPr="000D1472">
        <w:rPr>
          <w:sz w:val="28"/>
          <w:szCs w:val="28"/>
          <w:lang w:val="lv-LV"/>
        </w:rPr>
        <w:t>ID Nr.</w:t>
      </w:r>
      <w:r w:rsidR="00DE21C3" w:rsidRPr="000D1472">
        <w:rPr>
          <w:sz w:val="28"/>
          <w:szCs w:val="28"/>
          <w:lang w:val="lv-LV"/>
        </w:rPr>
        <w:t> </w:t>
      </w:r>
      <w:r w:rsidR="0026579E" w:rsidRPr="000D1472">
        <w:rPr>
          <w:sz w:val="28"/>
          <w:szCs w:val="28"/>
          <w:lang w:val="lv-LV"/>
        </w:rPr>
        <w:t>RTK</w:t>
      </w:r>
      <w:r w:rsidR="00B12267" w:rsidRPr="000D1472">
        <w:rPr>
          <w:sz w:val="28"/>
          <w:szCs w:val="28"/>
          <w:lang w:val="lv-LV"/>
        </w:rPr>
        <w:t xml:space="preserve"> </w:t>
      </w:r>
      <w:r w:rsidR="006A7D4C" w:rsidRPr="000D1472">
        <w:rPr>
          <w:sz w:val="28"/>
          <w:szCs w:val="28"/>
          <w:lang w:val="lv-LV"/>
        </w:rPr>
        <w:t>2018/2</w:t>
      </w:r>
    </w:p>
    <w:p w:rsidR="00487AC5" w:rsidRPr="000D1472" w:rsidRDefault="00487AC5" w:rsidP="008F6401">
      <w:pPr>
        <w:keepNext/>
        <w:widowControl w:val="0"/>
        <w:spacing w:before="100" w:beforeAutospacing="1" w:after="100" w:afterAutospacing="1"/>
        <w:jc w:val="center"/>
        <w:rPr>
          <w:sz w:val="36"/>
          <w:lang w:val="lv-LV"/>
        </w:rPr>
      </w:pPr>
    </w:p>
    <w:p w:rsidR="00487AC5" w:rsidRPr="000D1472" w:rsidRDefault="00487AC5" w:rsidP="008F6401">
      <w:pPr>
        <w:keepNext/>
        <w:widowControl w:val="0"/>
        <w:spacing w:before="100" w:beforeAutospacing="1" w:after="100" w:afterAutospacing="1"/>
        <w:jc w:val="center"/>
        <w:rPr>
          <w:sz w:val="36"/>
          <w:lang w:val="lv-LV"/>
        </w:rPr>
      </w:pPr>
      <w:r w:rsidRPr="000D1472">
        <w:rPr>
          <w:sz w:val="36"/>
          <w:lang w:val="lv-LV"/>
        </w:rPr>
        <w:t>NOLIKUMS</w:t>
      </w:r>
      <w:r w:rsidR="00F20C99" w:rsidRPr="000D1472">
        <w:rPr>
          <w:sz w:val="36"/>
          <w:lang w:val="lv-LV"/>
        </w:rPr>
        <w:t xml:space="preserve"> ar grozījumiem</w:t>
      </w: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230AA1" w:rsidRPr="000D1472" w:rsidRDefault="00230AA1" w:rsidP="008F6401">
      <w:pPr>
        <w:keepNext/>
        <w:widowControl w:val="0"/>
        <w:spacing w:after="100" w:afterAutospacing="1"/>
        <w:jc w:val="center"/>
        <w:rPr>
          <w:lang w:val="lv-LV"/>
        </w:rPr>
      </w:pPr>
    </w:p>
    <w:p w:rsidR="00230AA1" w:rsidRPr="000D1472" w:rsidRDefault="00230AA1" w:rsidP="008F6401">
      <w:pPr>
        <w:keepNext/>
        <w:widowControl w:val="0"/>
        <w:spacing w:after="100" w:afterAutospacing="1"/>
        <w:jc w:val="center"/>
        <w:rPr>
          <w:lang w:val="lv-LV"/>
        </w:rPr>
      </w:pPr>
    </w:p>
    <w:p w:rsidR="00364CB7" w:rsidRPr="000D1472" w:rsidRDefault="007C7BE3" w:rsidP="0026579E">
      <w:pPr>
        <w:keepNext/>
        <w:widowControl w:val="0"/>
        <w:spacing w:after="100" w:afterAutospacing="1"/>
        <w:jc w:val="center"/>
        <w:rPr>
          <w:b/>
          <w:lang w:val="lv-LV"/>
        </w:rPr>
      </w:pPr>
      <w:r w:rsidRPr="000D1472">
        <w:rPr>
          <w:lang w:val="lv-LV"/>
        </w:rPr>
        <w:t>Rīgā</w:t>
      </w:r>
      <w:r w:rsidR="007F53F9" w:rsidRPr="000D1472">
        <w:rPr>
          <w:lang w:val="lv-LV"/>
        </w:rPr>
        <w:t>, 201</w:t>
      </w:r>
      <w:r w:rsidR="00620CFB" w:rsidRPr="000D1472">
        <w:rPr>
          <w:lang w:val="lv-LV"/>
        </w:rPr>
        <w:t>8</w:t>
      </w:r>
    </w:p>
    <w:p w:rsidR="00364CB7" w:rsidRPr="000D1472" w:rsidRDefault="00364CB7" w:rsidP="008F6401">
      <w:pPr>
        <w:pStyle w:val="Heading1"/>
      </w:pPr>
      <w:r w:rsidRPr="000D1472">
        <w:br w:type="page"/>
      </w:r>
      <w:bookmarkStart w:id="0" w:name="_Toc325630442"/>
      <w:bookmarkStart w:id="1" w:name="_Toc325630813"/>
      <w:bookmarkStart w:id="2" w:name="_Toc325631268"/>
      <w:bookmarkStart w:id="3" w:name="_Toc336439994"/>
      <w:bookmarkStart w:id="4" w:name="_Toc380655950"/>
      <w:bookmarkStart w:id="5" w:name="_Ref418585484"/>
      <w:bookmarkStart w:id="6" w:name="_Toc418749212"/>
      <w:r w:rsidRPr="000D1472">
        <w:lastRenderedPageBreak/>
        <w:t>VISPĀRĪGĀ INFORMĀCIJA</w:t>
      </w:r>
      <w:bookmarkEnd w:id="0"/>
      <w:bookmarkEnd w:id="1"/>
      <w:bookmarkEnd w:id="2"/>
      <w:bookmarkEnd w:id="3"/>
      <w:bookmarkEnd w:id="4"/>
      <w:bookmarkEnd w:id="5"/>
      <w:bookmarkEnd w:id="6"/>
    </w:p>
    <w:p w:rsidR="00364CB7" w:rsidRPr="000D1472" w:rsidRDefault="00364CB7" w:rsidP="00116BB7">
      <w:pPr>
        <w:pStyle w:val="Heading2"/>
      </w:pPr>
      <w:bookmarkStart w:id="7" w:name="_Toc322351059"/>
      <w:bookmarkStart w:id="8" w:name="_Toc322689685"/>
      <w:bookmarkStart w:id="9" w:name="_Toc325629838"/>
      <w:bookmarkStart w:id="10" w:name="_Toc325630692"/>
      <w:bookmarkStart w:id="11" w:name="_Toc336439995"/>
      <w:bookmarkStart w:id="12" w:name="_Toc380655951"/>
      <w:bookmarkStart w:id="13" w:name="_Toc418749213"/>
      <w:r w:rsidRPr="000D1472">
        <w:t xml:space="preserve">Iepirkuma </w:t>
      </w:r>
      <w:r w:rsidR="007C7BE3" w:rsidRPr="000D1472">
        <w:t xml:space="preserve">nosaukums un </w:t>
      </w:r>
      <w:r w:rsidRPr="000D1472">
        <w:t>identifikācijas numurs</w:t>
      </w:r>
      <w:bookmarkEnd w:id="7"/>
      <w:bookmarkEnd w:id="8"/>
      <w:bookmarkEnd w:id="9"/>
      <w:bookmarkEnd w:id="10"/>
      <w:bookmarkEnd w:id="11"/>
      <w:bookmarkEnd w:id="12"/>
      <w:bookmarkEnd w:id="13"/>
    </w:p>
    <w:p w:rsidR="00364CB7" w:rsidRPr="000D1472" w:rsidRDefault="00DA1ED3" w:rsidP="0026579E">
      <w:pPr>
        <w:keepNext/>
        <w:widowControl w:val="0"/>
        <w:rPr>
          <w:iCs/>
          <w:lang w:val="lv-LV"/>
        </w:rPr>
      </w:pPr>
      <w:r w:rsidRPr="000D1472">
        <w:rPr>
          <w:bCs/>
          <w:iCs/>
          <w:lang w:val="lv-LV"/>
        </w:rPr>
        <w:t>Būvdarbu veikšana Lēdmanes ielā 3, kad. nr. 0100086035400</w:t>
      </w:r>
      <w:r w:rsidR="00C72C77" w:rsidRPr="000D1472">
        <w:rPr>
          <w:bCs/>
          <w:iCs/>
          <w:lang w:val="lv-LV"/>
        </w:rPr>
        <w:t>1</w:t>
      </w:r>
      <w:r w:rsidR="0026579E" w:rsidRPr="000D1472">
        <w:rPr>
          <w:lang w:val="lv-LV"/>
        </w:rPr>
        <w:t xml:space="preserve"> </w:t>
      </w:r>
      <w:r w:rsidR="007C7BE3" w:rsidRPr="000D1472">
        <w:rPr>
          <w:lang w:val="lv-LV"/>
        </w:rPr>
        <w:t>(turpmāk – Atklāts konkurss)</w:t>
      </w:r>
      <w:r w:rsidR="00BE0A06" w:rsidRPr="000D1472">
        <w:rPr>
          <w:lang w:val="lv-LV"/>
        </w:rPr>
        <w:t>.</w:t>
      </w:r>
      <w:r w:rsidR="007F53F9" w:rsidRPr="000D1472">
        <w:rPr>
          <w:lang w:val="lv-LV"/>
        </w:rPr>
        <w:t xml:space="preserve"> </w:t>
      </w:r>
      <w:r w:rsidR="00CC1630" w:rsidRPr="000D1472">
        <w:rPr>
          <w:lang w:val="lv-LV"/>
        </w:rPr>
        <w:t xml:space="preserve">Identifikācijas numurs RTK </w:t>
      </w:r>
      <w:r w:rsidR="006A7D4C" w:rsidRPr="000D1472">
        <w:rPr>
          <w:lang w:val="lv-LV"/>
        </w:rPr>
        <w:t>2018/2</w:t>
      </w:r>
    </w:p>
    <w:p w:rsidR="00364CB7" w:rsidRPr="000D1472" w:rsidRDefault="00364CB7" w:rsidP="00116BB7">
      <w:pPr>
        <w:pStyle w:val="Heading2"/>
      </w:pPr>
      <w:bookmarkStart w:id="14" w:name="_Toc322351060"/>
      <w:bookmarkStart w:id="15" w:name="_Toc322689686"/>
      <w:bookmarkStart w:id="16" w:name="_Toc325629839"/>
      <w:bookmarkStart w:id="17" w:name="_Toc325630693"/>
      <w:bookmarkStart w:id="18" w:name="_Toc336439996"/>
      <w:bookmarkStart w:id="19" w:name="_Toc380655952"/>
      <w:bookmarkStart w:id="20" w:name="_Toc418749214"/>
      <w:r w:rsidRPr="000D1472">
        <w:t>Pasūtītājs</w:t>
      </w:r>
      <w:bookmarkEnd w:id="14"/>
      <w:bookmarkEnd w:id="15"/>
      <w:bookmarkEnd w:id="16"/>
      <w:bookmarkEnd w:id="17"/>
      <w:bookmarkEnd w:id="18"/>
      <w:bookmarkEnd w:id="19"/>
      <w:bookmarkEnd w:id="20"/>
    </w:p>
    <w:p w:rsidR="00116BB7" w:rsidRPr="000D1472" w:rsidRDefault="00116BB7" w:rsidP="00116BB7">
      <w:pPr>
        <w:pStyle w:val="ListParagraph2"/>
        <w:jc w:val="both"/>
      </w:pPr>
      <w:bookmarkStart w:id="21" w:name="_Toc322351061"/>
      <w:bookmarkStart w:id="22" w:name="_Toc322689687"/>
      <w:bookmarkStart w:id="23" w:name="_Toc325629840"/>
      <w:bookmarkStart w:id="24" w:name="_Toc325630694"/>
      <w:bookmarkStart w:id="25" w:name="_Toc336439997"/>
      <w:bookmarkStart w:id="26" w:name="_Toc380655953"/>
      <w:bookmarkStart w:id="27" w:name="_Toc418749215"/>
      <w:r w:rsidRPr="000D1472">
        <w:t xml:space="preserve">Profesionālās izglītības kompetences centrs “Rīgas Tehniskā koledža” </w:t>
      </w:r>
    </w:p>
    <w:p w:rsidR="00116BB7" w:rsidRPr="000D1472" w:rsidRDefault="00116BB7" w:rsidP="00116BB7">
      <w:pPr>
        <w:pStyle w:val="ListParagraph2"/>
        <w:jc w:val="both"/>
      </w:pPr>
      <w:r w:rsidRPr="000D1472">
        <w:t xml:space="preserve">Reģistrācijas Nr.: LV 90000022223 </w:t>
      </w:r>
    </w:p>
    <w:p w:rsidR="00116BB7" w:rsidRPr="000D1472" w:rsidRDefault="00116BB7" w:rsidP="00116BB7">
      <w:pPr>
        <w:pStyle w:val="ListParagraph2"/>
        <w:jc w:val="both"/>
      </w:pPr>
      <w:r w:rsidRPr="000D1472">
        <w:t xml:space="preserve">Adrese: Braslas iela 16 Rīga LV-1084 </w:t>
      </w:r>
    </w:p>
    <w:p w:rsidR="00116BB7" w:rsidRPr="000D1472" w:rsidRDefault="00116BB7" w:rsidP="00116BB7">
      <w:pPr>
        <w:pStyle w:val="ListParagraph2"/>
        <w:jc w:val="both"/>
      </w:pPr>
      <w:r w:rsidRPr="000D1472">
        <w:t xml:space="preserve">Tālrunis: 67081400 </w:t>
      </w:r>
    </w:p>
    <w:p w:rsidR="00116BB7" w:rsidRPr="000D1472" w:rsidRDefault="00116BB7" w:rsidP="00116BB7">
      <w:pPr>
        <w:pStyle w:val="ListParagraph2"/>
        <w:jc w:val="both"/>
      </w:pPr>
      <w:r w:rsidRPr="000D1472">
        <w:t xml:space="preserve">Fakss: 67561026 </w:t>
      </w:r>
    </w:p>
    <w:p w:rsidR="00116BB7" w:rsidRPr="000D1472" w:rsidRDefault="00116BB7" w:rsidP="00116BB7">
      <w:pPr>
        <w:pStyle w:val="ListParagraph2"/>
        <w:jc w:val="both"/>
      </w:pPr>
      <w:r w:rsidRPr="000D1472">
        <w:t xml:space="preserve">Banka: Valsts kase </w:t>
      </w:r>
    </w:p>
    <w:p w:rsidR="00116BB7" w:rsidRPr="000D1472" w:rsidRDefault="00116BB7" w:rsidP="00116BB7">
      <w:pPr>
        <w:pStyle w:val="ListParagraph2"/>
        <w:jc w:val="both"/>
      </w:pPr>
      <w:r w:rsidRPr="000D1472">
        <w:t xml:space="preserve">Kods: TRELLV22 </w:t>
      </w:r>
    </w:p>
    <w:p w:rsidR="00116BB7" w:rsidRPr="000D1472" w:rsidRDefault="00116BB7" w:rsidP="00116BB7">
      <w:pPr>
        <w:pStyle w:val="ListParagraph2"/>
        <w:jc w:val="both"/>
        <w:rPr>
          <w:b/>
        </w:rPr>
      </w:pPr>
      <w:r w:rsidRPr="000D1472">
        <w:t>Konts: LV27TREL215023803400B</w:t>
      </w:r>
    </w:p>
    <w:p w:rsidR="00364CB7" w:rsidRPr="000D1472" w:rsidRDefault="00364CB7" w:rsidP="00116BB7">
      <w:pPr>
        <w:pStyle w:val="Heading2"/>
      </w:pPr>
      <w:r w:rsidRPr="000D1472">
        <w:t>Kontaktpersona</w:t>
      </w:r>
      <w:bookmarkEnd w:id="21"/>
      <w:bookmarkEnd w:id="22"/>
      <w:bookmarkEnd w:id="23"/>
      <w:bookmarkEnd w:id="24"/>
      <w:bookmarkEnd w:id="25"/>
      <w:bookmarkEnd w:id="26"/>
      <w:bookmarkEnd w:id="27"/>
      <w:r w:rsidR="00B12267" w:rsidRPr="000D1472">
        <w:t>s</w:t>
      </w:r>
    </w:p>
    <w:p w:rsidR="00364CB7" w:rsidRPr="000D1472" w:rsidRDefault="00364CB7" w:rsidP="00FC38B1">
      <w:pPr>
        <w:pStyle w:val="Heading3"/>
      </w:pPr>
      <w:bookmarkStart w:id="28" w:name="_Toc322351062"/>
      <w:bookmarkStart w:id="29" w:name="_Toc322689688"/>
      <w:bookmarkStart w:id="30" w:name="_Toc325629841"/>
      <w:bookmarkStart w:id="31" w:name="_Toc325630695"/>
      <w:bookmarkStart w:id="32" w:name="_Toc329075500"/>
      <w:bookmarkStart w:id="33" w:name="_Toc334687895"/>
      <w:bookmarkStart w:id="34" w:name="_Toc353435473"/>
      <w:bookmarkStart w:id="35" w:name="_Toc380655954"/>
      <w:bookmarkStart w:id="36" w:name="_Toc322351064"/>
      <w:bookmarkStart w:id="37" w:name="_Toc322689690"/>
      <w:bookmarkStart w:id="38" w:name="_Toc325629843"/>
      <w:bookmarkStart w:id="39" w:name="_Toc325630697"/>
      <w:bookmarkStart w:id="40" w:name="_Toc336439998"/>
      <w:r w:rsidRPr="000D1472">
        <w:t>Kontak</w:t>
      </w:r>
      <w:r w:rsidR="006067D2" w:rsidRPr="000D1472">
        <w:t>tpersona</w:t>
      </w:r>
      <w:r w:rsidR="00B12267" w:rsidRPr="000D1472">
        <w:t xml:space="preserve"> par nolikuma juridiskajiem jautājumiem</w:t>
      </w:r>
      <w:r w:rsidR="006067D2" w:rsidRPr="000D1472">
        <w:t xml:space="preserve"> </w:t>
      </w:r>
      <w:r w:rsidR="0026579E" w:rsidRPr="000D1472">
        <w:t>–</w:t>
      </w:r>
      <w:r w:rsidR="00B12267" w:rsidRPr="000D1472">
        <w:t xml:space="preserve"> </w:t>
      </w:r>
      <w:r w:rsidR="00E723F2" w:rsidRPr="000D1472">
        <w:t>Egīls Bārdiņš</w:t>
      </w:r>
      <w:r w:rsidR="0026579E" w:rsidRPr="000D1472">
        <w:t xml:space="preserve">, e-pasts: </w:t>
      </w:r>
      <w:r w:rsidR="00E65DA8" w:rsidRPr="000D1472">
        <w:t>brasla@rtk.lv</w:t>
      </w:r>
      <w:r w:rsidR="00E80086" w:rsidRPr="000D1472">
        <w:t>, tālr. 2</w:t>
      </w:r>
      <w:r w:rsidR="00E723F2" w:rsidRPr="000D1472">
        <w:t>9266191</w:t>
      </w:r>
    </w:p>
    <w:p w:rsidR="00B12267" w:rsidRPr="000D1472" w:rsidRDefault="00B12267" w:rsidP="00FC38B1">
      <w:pPr>
        <w:pStyle w:val="Heading3"/>
      </w:pPr>
      <w:bookmarkStart w:id="41" w:name="_Toc418749216"/>
      <w:r w:rsidRPr="000D1472">
        <w:t xml:space="preserve">Kontaktpersona par nolikuma tehniskajiem jautājumiem –  Staņislavs Sipčenko, e-pasts: </w:t>
      </w:r>
      <w:hyperlink r:id="rId9" w:history="1">
        <w:r w:rsidR="00E65DA8" w:rsidRPr="000D1472">
          <w:rPr>
            <w:rStyle w:val="Hyperlink"/>
          </w:rPr>
          <w:t>brasla@rtk.lv</w:t>
        </w:r>
      </w:hyperlink>
      <w:r w:rsidR="00E80086" w:rsidRPr="000D1472">
        <w:t>,</w:t>
      </w:r>
      <w:r w:rsidRPr="000D1472">
        <w:t xml:space="preserve"> </w:t>
      </w:r>
      <w:r w:rsidR="00E80086" w:rsidRPr="000D1472">
        <w:t>tālr. 2</w:t>
      </w:r>
      <w:r w:rsidR="009D2525" w:rsidRPr="000D1472">
        <w:t>9258711</w:t>
      </w:r>
      <w:r w:rsidR="00E80086" w:rsidRPr="000D1472">
        <w:t>.</w:t>
      </w:r>
    </w:p>
    <w:p w:rsidR="00BC529C" w:rsidRPr="000D1472" w:rsidRDefault="00116BB7" w:rsidP="00116BB7">
      <w:pPr>
        <w:pStyle w:val="Heading2"/>
        <w:ind w:left="720" w:firstLine="0"/>
      </w:pPr>
      <w:r w:rsidRPr="000D1472">
        <w:t xml:space="preserve">Paredzamā kopējā līgumcena </w:t>
      </w:r>
      <w:r w:rsidR="00E723F2" w:rsidRPr="000D1472">
        <w:t>7</w:t>
      </w:r>
      <w:r w:rsidRPr="000D1472">
        <w:t xml:space="preserve">00 000,00 EUR </w:t>
      </w:r>
      <w:r w:rsidR="005A1B0F" w:rsidRPr="000D1472">
        <w:t>(</w:t>
      </w:r>
      <w:r w:rsidR="00E723F2" w:rsidRPr="000D1472">
        <w:t>septiņi</w:t>
      </w:r>
      <w:r w:rsidRPr="000D1472">
        <w:t xml:space="preserve"> simti tūkstoši eiro 00 centi).</w:t>
      </w:r>
    </w:p>
    <w:p w:rsidR="00116BB7" w:rsidRPr="000D1472" w:rsidRDefault="00116BB7" w:rsidP="00116BB7">
      <w:pPr>
        <w:pStyle w:val="Heading2"/>
        <w:ind w:left="720" w:firstLine="0"/>
      </w:pPr>
      <w:r w:rsidRPr="000D1472">
        <w:t xml:space="preserve">Iepirkuma procedūra tiek veikta Eiropas Reģionālās attīstības fonda darbības programmas </w:t>
      </w:r>
      <w:r w:rsidRPr="000D1472">
        <w:rPr>
          <w:bCs w:val="0"/>
        </w:rPr>
        <w:t>„</w:t>
      </w:r>
      <w:r w:rsidRPr="000D1472">
        <w:t xml:space="preserve">Izaugsme un nodarbinātība” 8.1.4. specifiskā atbalsta mērķa "Uzlabot pirmā līmeņa profesionālās augstākās izglītības STEM, tajā skaitā medicīnas un radošās industrijas, studiju mācību vidi koledžās" projekta “Rīgas Tehniskās koledžas infrastruktūras attīstība" ietvaros” (Nr. </w:t>
      </w:r>
      <w:r w:rsidRPr="000D1472">
        <w:rPr>
          <w:bCs w:val="0"/>
        </w:rPr>
        <w:t>8.1.4.0/17/I/001</w:t>
      </w:r>
      <w:r w:rsidRPr="000D1472">
        <w:t>) ietvaros (turpmāk – Projekts).</w:t>
      </w:r>
    </w:p>
    <w:p w:rsidR="00364CB7" w:rsidRPr="000D1472" w:rsidRDefault="00364CB7" w:rsidP="00116BB7">
      <w:pPr>
        <w:pStyle w:val="Heading2"/>
      </w:pPr>
      <w:r w:rsidRPr="000D1472">
        <w:t>Pretendenti</w:t>
      </w:r>
      <w:bookmarkEnd w:id="28"/>
      <w:bookmarkEnd w:id="29"/>
      <w:bookmarkEnd w:id="30"/>
      <w:bookmarkEnd w:id="31"/>
      <w:bookmarkEnd w:id="32"/>
      <w:bookmarkEnd w:id="33"/>
      <w:bookmarkEnd w:id="34"/>
      <w:bookmarkEnd w:id="35"/>
      <w:bookmarkEnd w:id="41"/>
    </w:p>
    <w:p w:rsidR="00364CB7" w:rsidRPr="000D1472" w:rsidRDefault="00364CB7" w:rsidP="00FC38B1">
      <w:pPr>
        <w:pStyle w:val="Heading3"/>
      </w:pPr>
      <w:r w:rsidRPr="000D1472">
        <w:t>Pretendents var būt jebkura fiziska vai juridiska persona, šādu personu apvienība jebkurā to kombinācijā, kura i</w:t>
      </w:r>
      <w:r w:rsidR="007C7BE3" w:rsidRPr="000D1472">
        <w:t>r iesniegusi piedāvājumu Atklātā konkursā</w:t>
      </w:r>
      <w:r w:rsidRPr="000D1472">
        <w:t>.</w:t>
      </w:r>
    </w:p>
    <w:p w:rsidR="00364CB7" w:rsidRPr="000D1472" w:rsidRDefault="00364CB7" w:rsidP="00FC38B1">
      <w:pPr>
        <w:pStyle w:val="Heading3"/>
      </w:pPr>
      <w:r w:rsidRPr="000D1472">
        <w:t>Ja piedāvājumu iesniedz fizisko vai juridisko personu apvienība jebkurā to kombinācijā (turpmāk – piegād</w:t>
      </w:r>
      <w:r w:rsidR="008364E0" w:rsidRPr="000D1472">
        <w:t>ātāju apvienība), piedāvājumā norāda personu</w:t>
      </w:r>
      <w:r w:rsidRPr="000D1472">
        <w:t>, kura pārstāv piegādātāju apvienību Atklātā konkursā, kā arī k</w:t>
      </w:r>
      <w:r w:rsidR="00EF4326" w:rsidRPr="000D1472">
        <w:t>atras personas atbildības apjomu</w:t>
      </w:r>
      <w:r w:rsidRPr="000D1472">
        <w:t>. Ja nav norādīta persona, kura pārstāv piegādātāju apvienību Atklātā konkursā, tad visi piegādātāju apvienības biedri paraksta Atklāta konkursa pieteikumu.</w:t>
      </w:r>
    </w:p>
    <w:p w:rsidR="00364CB7" w:rsidRPr="000D1472" w:rsidRDefault="00364CB7" w:rsidP="00FC38B1">
      <w:pPr>
        <w:pStyle w:val="Heading3"/>
      </w:pPr>
      <w:r w:rsidRPr="000D1472">
        <w:t>Visiem pretendentiem piemēro vienādus noteikumus.</w:t>
      </w:r>
    </w:p>
    <w:p w:rsidR="00364CB7" w:rsidRPr="000D1472" w:rsidRDefault="00364CB7" w:rsidP="00116BB7">
      <w:pPr>
        <w:pStyle w:val="Heading2"/>
      </w:pPr>
      <w:bookmarkStart w:id="42" w:name="_Toc334687896"/>
      <w:bookmarkStart w:id="43" w:name="_Toc353435474"/>
      <w:bookmarkStart w:id="44" w:name="_Toc380655955"/>
      <w:bookmarkStart w:id="45" w:name="_Toc418749217"/>
      <w:r w:rsidRPr="000D1472">
        <w:t>Apakšuzņēmēji</w:t>
      </w:r>
      <w:bookmarkEnd w:id="42"/>
      <w:bookmarkEnd w:id="43"/>
      <w:bookmarkEnd w:id="44"/>
      <w:r w:rsidRPr="000D1472">
        <w:t xml:space="preserve"> un to nomaiņa</w:t>
      </w:r>
      <w:bookmarkEnd w:id="45"/>
    </w:p>
    <w:p w:rsidR="004439B1" w:rsidRPr="000D1472" w:rsidRDefault="004439B1" w:rsidP="00FC38B1">
      <w:pPr>
        <w:pStyle w:val="Heading3"/>
      </w:pPr>
      <w:bookmarkStart w:id="46" w:name="_Toc380655956"/>
      <w:r w:rsidRPr="000D1472">
        <w:t xml:space="preserve">Apakšuzņēmējs – uzņēmējs, kuru veicamo būvdarbu vai sniedzamo pakalpojumu vērtība ir </w:t>
      </w:r>
      <w:r w:rsidR="00B12267" w:rsidRPr="000D1472">
        <w:t>1</w:t>
      </w:r>
      <w:r w:rsidRPr="000D1472">
        <w:t>0%</w:t>
      </w:r>
      <w:r w:rsidR="00B12267" w:rsidRPr="000D1472">
        <w:t xml:space="preserve"> (desmit procenti)</w:t>
      </w:r>
      <w:r w:rsidRPr="000D1472">
        <w:t xml:space="preserve"> no kopējās iepirkuma līguma vērtības vai lielāka. Ņemot vērā, ka Publisko iepirkumu likuma (turpmāk – PIL) izpratnē apakšuzņēmējs ir arī pretendenta apakšuzņēmēja piesaistīta vai nolīgta persona, kura veic būvdarbus vai sniedz pakalpojumus, kas nepieciešami pasūtītāja noslēgtā iepirkuma līguma izpildei, neatkarīgi no tā, vai šī persona būvdarbus veic, vai pakalpojums sniedz pretendentam, vai citam apakšuzņēmējam (turpmāk tekstā apakšuzņēmēja apakšuzņēmējs), ir jānorāda apakšuzņēmēja apakšuzņēmēju, ja tā veicamo būvdarbu vai sniedzamo pakalpojumu vērtība ir vismaz </w:t>
      </w:r>
      <w:r w:rsidR="00E80086" w:rsidRPr="000D1472">
        <w:t xml:space="preserve">10% (desmit procenti) </w:t>
      </w:r>
      <w:r w:rsidRPr="000D1472">
        <w:t xml:space="preserve"> no kopējās iepirkuma līguma vērtības. Lai izvērtētu, vai apakšuzņēmēja veicamo būvdarbu vērtība ir vismaz </w:t>
      </w:r>
      <w:r w:rsidR="00E80086" w:rsidRPr="000D1472">
        <w:t>10% (desmit procenti)</w:t>
      </w:r>
      <w:r w:rsidRPr="000D1472">
        <w:t xml:space="preserve"> no kopējās iepirkuma līguma vērtības, jāņem vērā, ka saskaņā ar Publisko iepirkumu likumu apakšuzņēmēja veicamo būvdarbu kopējo vērtību nosaka, ņemot vērā apakšuzņēmēja un visu attiecīgā iepirkuma ietvaros tā saistīto uzņēmumu veicamo </w:t>
      </w:r>
      <w:r w:rsidRPr="000D1472">
        <w:lastRenderedPageBreak/>
        <w:t xml:space="preserve">būvdarbu vai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 </w:t>
      </w:r>
    </w:p>
    <w:p w:rsidR="007A19DC" w:rsidRPr="000D1472" w:rsidRDefault="004439B1" w:rsidP="00FC38B1">
      <w:pPr>
        <w:pStyle w:val="Heading3"/>
      </w:pPr>
      <w:r w:rsidRPr="000D1472">
        <w:t>Pretendents iepirkuma līguma izpildē ir tiesīgs piesaistīt apakšuzņēmējus. Ja pretendents piesaista apakšuzņēmējus, tad par apakšuzņēmējiem, kas atbilst Atklāta konkursa 1.</w:t>
      </w:r>
      <w:r w:rsidR="00BC529C" w:rsidRPr="000D1472">
        <w:t>7</w:t>
      </w:r>
      <w:r w:rsidRPr="000D1472">
        <w:t xml:space="preserve">.1.punktā noteiktajam, kā arī par apakšuzņēmējiem, uz kuru iespējām pretendents balstās pieredzes apliecināšanai, piedāvājumā iesniedz apakšuzņēmēju sarakstu </w:t>
      </w:r>
      <w:r w:rsidRPr="000D1472">
        <w:rPr>
          <w:b/>
          <w:i/>
        </w:rPr>
        <w:t>(4.pielikums)</w:t>
      </w:r>
      <w:r w:rsidRPr="000D1472">
        <w:t xml:space="preserve"> un rakstiskus apakšuzņēmēju apliecinājumus atbilstoši apakšuzņēmēja apliecinājuma paraugam </w:t>
      </w:r>
      <w:r w:rsidRPr="000D1472">
        <w:rPr>
          <w:b/>
          <w:i/>
        </w:rPr>
        <w:t>(5.pielikums)</w:t>
      </w:r>
      <w:r w:rsidRPr="000D1472">
        <w:t xml:space="preserve"> par apakšuzņēmēja piedalīšanos Atklātā konkursā, kā arī apakšuzņēmēja gatavību veikt apakšuzņēmējiem nododamo darbu sarakstā norādītos darbus un/vai nodot pretendenta rīcībā darbu veikšanai nepieciešamos resursus gadījumā, ja ar pretendentu tiks noslēgts iepirkuma līgums.</w:t>
      </w:r>
    </w:p>
    <w:p w:rsidR="004439B1" w:rsidRPr="000D1472" w:rsidRDefault="004439B1" w:rsidP="00FC38B1">
      <w:pPr>
        <w:pStyle w:val="Heading3"/>
      </w:pPr>
      <w:r w:rsidRPr="000D1472">
        <w:t xml:space="preserve">Pretendents </w:t>
      </w:r>
      <w:r w:rsidR="007A19DC" w:rsidRPr="000D1472">
        <w:t>nav</w:t>
      </w:r>
      <w:r w:rsidRPr="000D1472">
        <w:t xml:space="preserve"> tiesīgs bez saskaņošanas ar pasūtītāju veikt personāla vai apakšuzņēmēju nomaiņu, kā arī papildu apakšuzņēmēju iesaistīšanu iepirkuma līguma izpildē, izņemot gadījumu, ja personālu, kuru tas iesaistījis iepirkuma līguma izpildē, par kuru sniedzis informāciju pasūtītājam un, kura kvalifikācijas atbilstību izvirzītajām Atklāta konkursa prasībām pasūtītājs ir vērtējis, kā arī apakšuzņēmējus, uz kuru iespējām Atklātā konkursā izraudzītais pretendents balstījies, lai apliecinātu savas kvalifikācijas atbilstību paziņojumā par līgumu un Atklāta konkursa nolikumā noteiktajām prasībām, pēc iepirkuma līguma noslēgšanas drīkst nomainīt tikai ar pasūtītāja rakstveida piekrišanu, ievērojot PIL 6</w:t>
      </w:r>
      <w:r w:rsidR="00EF1AF4" w:rsidRPr="000D1472">
        <w:t>2</w:t>
      </w:r>
      <w:r w:rsidRPr="000D1472">
        <w:t>.panta nosacījumus.</w:t>
      </w:r>
    </w:p>
    <w:p w:rsidR="00364CB7" w:rsidRPr="000D1472" w:rsidRDefault="00364CB7" w:rsidP="00116BB7">
      <w:pPr>
        <w:pStyle w:val="Heading2"/>
      </w:pPr>
      <w:bookmarkStart w:id="47" w:name="_Toc418749218"/>
      <w:r w:rsidRPr="000D1472">
        <w:t>Atklāta konkursa nolikuma saņemšana</w:t>
      </w:r>
      <w:bookmarkEnd w:id="36"/>
      <w:bookmarkEnd w:id="37"/>
      <w:bookmarkEnd w:id="38"/>
      <w:bookmarkEnd w:id="39"/>
      <w:bookmarkEnd w:id="40"/>
      <w:bookmarkEnd w:id="46"/>
      <w:bookmarkEnd w:id="47"/>
    </w:p>
    <w:p w:rsidR="00364CB7" w:rsidRPr="000D1472" w:rsidRDefault="00364CB7" w:rsidP="00FC38B1">
      <w:pPr>
        <w:pStyle w:val="Heading3"/>
      </w:pPr>
      <w:bookmarkStart w:id="48" w:name="_Toc322351065"/>
      <w:bookmarkStart w:id="49" w:name="_Toc322689691"/>
      <w:bookmarkStart w:id="50" w:name="_Toc325629844"/>
      <w:bookmarkStart w:id="51" w:name="_Toc325630698"/>
      <w:bookmarkStart w:id="52" w:name="_Toc336440001"/>
      <w:bookmarkStart w:id="53" w:name="_Toc380655957"/>
      <w:r w:rsidRPr="000D1472">
        <w:t xml:space="preserve">Ieinteresētais piegādātājs Atklāta konkursa nolikumu un ar to saistīto dokumentāciju var saņemt </w:t>
      </w:r>
      <w:r w:rsidR="009B5CBA" w:rsidRPr="000D1472">
        <w:t>lejupielādējot</w:t>
      </w:r>
      <w:r w:rsidRPr="000D1472">
        <w:t xml:space="preserve"> elektroniskajā formātā Pasūtītāja mājas lapā internetā: </w:t>
      </w:r>
      <w:hyperlink r:id="rId10" w:history="1">
        <w:r w:rsidR="0026579E" w:rsidRPr="000D1472">
          <w:rPr>
            <w:rStyle w:val="Hyperlink"/>
          </w:rPr>
          <w:t>www.rtk.lv</w:t>
        </w:r>
      </w:hyperlink>
      <w:r w:rsidR="00530551" w:rsidRPr="000D1472">
        <w:t xml:space="preserve"> sadaļā “Iepirkumi</w:t>
      </w:r>
      <w:r w:rsidR="00E80086" w:rsidRPr="000D1472">
        <w:t xml:space="preserve"> 201</w:t>
      </w:r>
      <w:r w:rsidR="00E723F2" w:rsidRPr="000D1472">
        <w:t>8</w:t>
      </w:r>
      <w:r w:rsidR="00E80086" w:rsidRPr="000D1472">
        <w:t>.gads</w:t>
      </w:r>
      <w:r w:rsidR="008A5BCD" w:rsidRPr="000D1472">
        <w:t>”</w:t>
      </w:r>
      <w:r w:rsidRPr="000D1472">
        <w:t>.</w:t>
      </w:r>
    </w:p>
    <w:p w:rsidR="00364CB7" w:rsidRPr="000D1472" w:rsidRDefault="009B5CBA" w:rsidP="00FC38B1">
      <w:pPr>
        <w:pStyle w:val="Heading3"/>
      </w:pPr>
      <w:r w:rsidRPr="000D1472">
        <w:t>Lejupielādējot</w:t>
      </w:r>
      <w:r w:rsidR="00364CB7" w:rsidRPr="000D1472">
        <w:t xml:space="preserve"> Atklāta konkursa nolikumu, ieinteresētais piegādātājs apņemas sekot līdzi turpmākajām izmaiņām Atklāta konkursa nolikumā, kā arī iepirkuma komisijas sniegtajām atbildēm uz ieinteresēto piegādātāju jautājumiem, kas tiks publicētas minētajā interneta mājas lapā pie Atklāta konkursa nolikuma.</w:t>
      </w:r>
    </w:p>
    <w:p w:rsidR="004439B1" w:rsidRPr="000D1472" w:rsidRDefault="004439B1" w:rsidP="00FC38B1">
      <w:pPr>
        <w:pStyle w:val="Heading3"/>
      </w:pPr>
      <w:r w:rsidRPr="000D1472">
        <w:t xml:space="preserve">Ja ieinteresētais piegādātājs pieprasa izsniegt Atklāta konkursa dokumentus drukātā veidā, pasūtītājs tos izsniedz ieinteresētajam piegādātājam </w:t>
      </w:r>
      <w:r w:rsidR="00E80086" w:rsidRPr="000D1472">
        <w:t>3 (</w:t>
      </w:r>
      <w:r w:rsidRPr="000D1472">
        <w:t>tr</w:t>
      </w:r>
      <w:r w:rsidR="00E80086" w:rsidRPr="000D1472">
        <w:t>īs)</w:t>
      </w:r>
      <w:r w:rsidRPr="000D1472">
        <w:t xml:space="preserve"> darbdienu laikā pēc tam, kad saņemts šo dokumentu pieprasījums, ievērojot nosacījumu, ka dokumentu pieprasījums iesniegts laikus pirms piedāvājumu iesniegšanas termiņa.</w:t>
      </w:r>
    </w:p>
    <w:p w:rsidR="00364CB7" w:rsidRPr="000D1472" w:rsidRDefault="00364CB7" w:rsidP="00116BB7">
      <w:pPr>
        <w:pStyle w:val="Heading2"/>
      </w:pPr>
      <w:bookmarkStart w:id="54" w:name="_Ref418585489"/>
      <w:bookmarkStart w:id="55" w:name="_Toc418749219"/>
      <w:r w:rsidRPr="000D1472">
        <w:t>Papildu informācijas sniegšana</w:t>
      </w:r>
      <w:bookmarkEnd w:id="48"/>
      <w:bookmarkEnd w:id="49"/>
      <w:bookmarkEnd w:id="50"/>
      <w:bookmarkEnd w:id="51"/>
      <w:bookmarkEnd w:id="52"/>
      <w:bookmarkEnd w:id="53"/>
      <w:bookmarkEnd w:id="54"/>
      <w:bookmarkEnd w:id="55"/>
    </w:p>
    <w:p w:rsidR="00364CB7" w:rsidRPr="000D1472" w:rsidRDefault="00364CB7" w:rsidP="00FC38B1">
      <w:pPr>
        <w:pStyle w:val="Heading3"/>
      </w:pPr>
      <w:bookmarkStart w:id="56" w:name="_Toc322351066"/>
      <w:bookmarkStart w:id="57" w:name="_Toc336440002"/>
      <w:r w:rsidRPr="000D1472">
        <w:t xml:space="preserve">Iepirkuma komisija un ieinteresētais piegādātājs ar informāciju apmainās rakstiski. </w:t>
      </w:r>
    </w:p>
    <w:p w:rsidR="00E66413" w:rsidRPr="000D1472" w:rsidRDefault="00364CB7" w:rsidP="00FC38B1">
      <w:pPr>
        <w:pStyle w:val="Heading3"/>
      </w:pPr>
      <w:bookmarkStart w:id="58" w:name="_Toc322351070"/>
      <w:bookmarkStart w:id="59" w:name="_Toc322689697"/>
      <w:bookmarkStart w:id="60" w:name="_Toc325629850"/>
      <w:bookmarkStart w:id="61" w:name="_Toc325630704"/>
      <w:bookmarkStart w:id="62" w:name="_Toc336440006"/>
      <w:bookmarkStart w:id="63" w:name="_Ref344393147"/>
      <w:bookmarkStart w:id="64" w:name="_Toc378778552"/>
      <w:bookmarkStart w:id="65" w:name="_Toc380655958"/>
      <w:bookmarkStart w:id="66" w:name="_Toc336440014"/>
      <w:bookmarkStart w:id="67" w:name="_Toc336440007"/>
      <w:bookmarkStart w:id="68" w:name="_Ref354144081"/>
      <w:bookmarkEnd w:id="56"/>
      <w:bookmarkEnd w:id="57"/>
      <w:r w:rsidRPr="000D1472">
        <w:t xml:space="preserve">Ieinteresētais piegādātājs jautājumus par Atklāta konkursa nolikumu uzdod rakstiskā veidā, adresējot tos iepirkuma komisijai un nosūtot tos </w:t>
      </w:r>
      <w:r w:rsidR="006C0709" w:rsidRPr="000D1472">
        <w:t>pa faksu:</w:t>
      </w:r>
      <w:r w:rsidR="006C0709" w:rsidRPr="000D1472">
        <w:rPr>
          <w:rFonts w:eastAsia="Calibri"/>
        </w:rPr>
        <w:t xml:space="preserve"> </w:t>
      </w:r>
      <w:r w:rsidR="00E80086" w:rsidRPr="000D1472">
        <w:rPr>
          <w:rFonts w:eastAsia="Calibri"/>
        </w:rPr>
        <w:t>67561026 </w:t>
      </w:r>
      <w:r w:rsidR="006C0709" w:rsidRPr="000D1472">
        <w:rPr>
          <w:rFonts w:eastAsia="Calibri"/>
        </w:rPr>
        <w:t xml:space="preserve"> vai</w:t>
      </w:r>
      <w:r w:rsidR="006C0709" w:rsidRPr="000D1472">
        <w:t xml:space="preserve"> </w:t>
      </w:r>
      <w:r w:rsidRPr="000D1472">
        <w:t>elektronisk</w:t>
      </w:r>
      <w:r w:rsidR="006C0709" w:rsidRPr="000D1472">
        <w:t>i uz elektroniskā pasta adresi:</w:t>
      </w:r>
      <w:r w:rsidR="00E66413" w:rsidRPr="000D1472">
        <w:t xml:space="preserve"> brasla@rtk.lv</w:t>
      </w:r>
    </w:p>
    <w:p w:rsidR="008A5BCD" w:rsidRPr="000D1472" w:rsidRDefault="00364CB7" w:rsidP="00FC38B1">
      <w:pPr>
        <w:pStyle w:val="Heading3"/>
      </w:pPr>
      <w:r w:rsidRPr="000D1472">
        <w:t>Par jautājuma saņemšanas dienu tiek uzskatīts saņemšanas datums darba laikā</w:t>
      </w:r>
      <w:r w:rsidR="008A5BCD" w:rsidRPr="000D1472">
        <w:t xml:space="preserve">: </w:t>
      </w:r>
      <w:r w:rsidRPr="000D1472">
        <w:t>no pirmdienas līdz</w:t>
      </w:r>
      <w:r w:rsidR="008A5BCD" w:rsidRPr="000D1472">
        <w:t xml:space="preserve"> ceturtdienai: 08:30 – 17:</w:t>
      </w:r>
      <w:r w:rsidR="00E80086" w:rsidRPr="000D1472">
        <w:t>00</w:t>
      </w:r>
      <w:r w:rsidR="008A5BCD" w:rsidRPr="000D1472">
        <w:t>; piektdienās: 08:30-16:00.</w:t>
      </w:r>
      <w:r w:rsidRPr="000D1472">
        <w:t xml:space="preserve"> </w:t>
      </w:r>
    </w:p>
    <w:p w:rsidR="00364CB7" w:rsidRPr="000D1472" w:rsidRDefault="00364CB7" w:rsidP="00FC38B1">
      <w:pPr>
        <w:pStyle w:val="Heading3"/>
      </w:pPr>
      <w:r w:rsidRPr="000D1472">
        <w:t>Ja ieinteresētais piegādātājs ir laikus (atbi</w:t>
      </w:r>
      <w:r w:rsidR="000652B0" w:rsidRPr="000D1472">
        <w:t>lstoši PIL</w:t>
      </w:r>
      <w:r w:rsidR="00555065" w:rsidRPr="000D1472">
        <w:t xml:space="preserve"> 3</w:t>
      </w:r>
      <w:r w:rsidR="00E80086" w:rsidRPr="000D1472">
        <w:t>6</w:t>
      </w:r>
      <w:r w:rsidR="00555065" w:rsidRPr="000D1472">
        <w:t>.</w:t>
      </w:r>
      <w:r w:rsidRPr="000D1472">
        <w:t xml:space="preserve">panta </w:t>
      </w:r>
      <w:r w:rsidR="00E80086" w:rsidRPr="000D1472">
        <w:t>otr</w:t>
      </w:r>
      <w:r w:rsidRPr="000D1472">
        <w:t xml:space="preserve">ajai daļai) pieprasījis papildu informāciju vai uzdevis jautājumu par Atklāta konkursa nolikumu, iepirkuma komisija atbildi sniedz 5 (piecu) dienu laikā no pieprasījuma vai jautājuma saņemšanas dienas, bet ne vēlāk kā 6 (sešas) dienas pirms piedāvājumu iesniegšanas termiņa beigām. </w:t>
      </w:r>
    </w:p>
    <w:p w:rsidR="008B656B" w:rsidRPr="000D1472" w:rsidRDefault="008B656B" w:rsidP="00FC38B1">
      <w:pPr>
        <w:pStyle w:val="Heading3"/>
      </w:pPr>
      <w:r w:rsidRPr="000D1472">
        <w:t xml:space="preserve">Iepirkuma komisija atbildi ieinteresētajam piegādātājam nosūta elektroniski uz elektroniskā pasta adresi un/ vai faksa numuru, no kura ir saņemts jautājums, vai pa </w:t>
      </w:r>
      <w:r w:rsidRPr="000D1472">
        <w:lastRenderedPageBreak/>
        <w:t xml:space="preserve">pastu, ja jautājums saņemts drukātā veidā tikai pa pastu, un publicē Pasūtītāja interneta mājas lapā </w:t>
      </w:r>
      <w:hyperlink r:id="rId11" w:history="1">
        <w:r w:rsidR="00E66413" w:rsidRPr="000D1472">
          <w:rPr>
            <w:rStyle w:val="Hyperlink"/>
          </w:rPr>
          <w:t>www.rtk.lv</w:t>
        </w:r>
      </w:hyperlink>
      <w:r w:rsidRPr="000D1472">
        <w:t xml:space="preserve">  sadaļā </w:t>
      </w:r>
      <w:r w:rsidR="00116BB7" w:rsidRPr="000D1472">
        <w:t>“Iepirkumi 201</w:t>
      </w:r>
      <w:r w:rsidR="00663061" w:rsidRPr="000D1472">
        <w:t>8</w:t>
      </w:r>
      <w:r w:rsidR="00116BB7" w:rsidRPr="000D1472">
        <w:t>.gads”</w:t>
      </w:r>
      <w:r w:rsidRPr="000D1472">
        <w:t xml:space="preserve"> pie paziņojuma par Atklātu konkursu.</w:t>
      </w:r>
    </w:p>
    <w:p w:rsidR="00364CB7" w:rsidRPr="000D1472" w:rsidRDefault="00364CB7" w:rsidP="00FC38B1">
      <w:pPr>
        <w:pStyle w:val="Heading3"/>
      </w:pPr>
      <w:r w:rsidRPr="000D1472">
        <w:t xml:space="preserve">Ieinteresēto piegādātāju pienākums ir pastāvīgi sekot mājas lapā </w:t>
      </w:r>
      <w:hyperlink r:id="rId12" w:history="1">
        <w:r w:rsidR="0026579E" w:rsidRPr="000D1472">
          <w:rPr>
            <w:rStyle w:val="Hyperlink"/>
          </w:rPr>
          <w:t>www.rtk.lv</w:t>
        </w:r>
      </w:hyperlink>
      <w:r w:rsidR="000652B0" w:rsidRPr="000D1472">
        <w:t xml:space="preserve"> sadaļā </w:t>
      </w:r>
      <w:r w:rsidR="00116BB7" w:rsidRPr="000D1472">
        <w:t>“Iepirkumi</w:t>
      </w:r>
      <w:r w:rsidR="00663061" w:rsidRPr="000D1472">
        <w:t xml:space="preserve"> 2018</w:t>
      </w:r>
      <w:r w:rsidR="00116BB7" w:rsidRPr="000D1472">
        <w:t xml:space="preserve">.gads” </w:t>
      </w:r>
      <w:r w:rsidRPr="000D1472">
        <w:t xml:space="preserve">publicētajai informācijai par Atklātu konkursu. </w:t>
      </w:r>
    </w:p>
    <w:p w:rsidR="00364CB7" w:rsidRPr="000D1472" w:rsidRDefault="00364CB7" w:rsidP="00FC38B1">
      <w:pPr>
        <w:pStyle w:val="Heading3"/>
      </w:pPr>
      <w:r w:rsidRPr="000D1472">
        <w:t xml:space="preserve">Iepirkuma komisija nav atbildīga par to, ja kāds ieinteresētais piegādātājs nav iepazinies ar informāciju par Atklātu konkursu, kurai ir nodrošināta brīva un tieša elektroniska pieeja interneta mājas lapā </w:t>
      </w:r>
      <w:hyperlink r:id="rId13" w:history="1">
        <w:r w:rsidR="0026579E" w:rsidRPr="000D1472">
          <w:rPr>
            <w:rStyle w:val="Hyperlink"/>
          </w:rPr>
          <w:t>www.rtk.lv</w:t>
        </w:r>
      </w:hyperlink>
      <w:r w:rsidR="000652B0" w:rsidRPr="000D1472">
        <w:t xml:space="preserve"> sadaļā </w:t>
      </w:r>
      <w:r w:rsidR="00116BB7" w:rsidRPr="000D1472">
        <w:t>“Iepirkumi</w:t>
      </w:r>
      <w:r w:rsidR="00663061" w:rsidRPr="000D1472">
        <w:t xml:space="preserve"> 2018</w:t>
      </w:r>
      <w:r w:rsidR="00116BB7" w:rsidRPr="000D1472">
        <w:t>.gads”.</w:t>
      </w:r>
    </w:p>
    <w:p w:rsidR="00364CB7" w:rsidRPr="000D1472" w:rsidRDefault="00364CB7" w:rsidP="00116BB7">
      <w:pPr>
        <w:pStyle w:val="Heading2"/>
      </w:pPr>
      <w:bookmarkStart w:id="69" w:name="_Ref381250408"/>
      <w:bookmarkStart w:id="70" w:name="_Toc418749220"/>
      <w:r w:rsidRPr="000D1472">
        <w:t>Piedāvājuma nodrošinājums</w:t>
      </w:r>
      <w:bookmarkEnd w:id="69"/>
      <w:bookmarkEnd w:id="70"/>
    </w:p>
    <w:p w:rsidR="002C3C7E" w:rsidRPr="000D1472" w:rsidRDefault="002C3C7E" w:rsidP="00FC38B1">
      <w:pPr>
        <w:pStyle w:val="Heading3"/>
      </w:pPr>
      <w:bookmarkStart w:id="71" w:name="_Toc355962333"/>
      <w:bookmarkStart w:id="72" w:name="_Toc355962327"/>
      <w:r w:rsidRPr="000D1472">
        <w:t xml:space="preserve">Pretendents iesniedz bankas vai apdrošināšanas sabiedrības izsniegtu piedāvājuma nodrošinājumu </w:t>
      </w:r>
      <w:r w:rsidR="00E723F2" w:rsidRPr="000D1472">
        <w:rPr>
          <w:b/>
        </w:rPr>
        <w:t>12</w:t>
      </w:r>
      <w:r w:rsidR="00DC1BC8" w:rsidRPr="000D1472">
        <w:rPr>
          <w:b/>
        </w:rPr>
        <w:t>000</w:t>
      </w:r>
      <w:r w:rsidR="0096295E" w:rsidRPr="000D1472">
        <w:rPr>
          <w:b/>
        </w:rPr>
        <w:t xml:space="preserve">,00 </w:t>
      </w:r>
      <w:r w:rsidRPr="000D1472">
        <w:rPr>
          <w:b/>
        </w:rPr>
        <w:t>EUR (</w:t>
      </w:r>
      <w:r w:rsidR="00E723F2" w:rsidRPr="000D1472">
        <w:rPr>
          <w:b/>
        </w:rPr>
        <w:t>divpadsmit</w:t>
      </w:r>
      <w:r w:rsidR="0096295E" w:rsidRPr="000D1472">
        <w:rPr>
          <w:b/>
        </w:rPr>
        <w:t xml:space="preserve"> tūkstoši</w:t>
      </w:r>
      <w:r w:rsidRPr="000D1472">
        <w:rPr>
          <w:b/>
        </w:rPr>
        <w:t xml:space="preserve"> </w:t>
      </w:r>
      <w:r w:rsidRPr="000D1472">
        <w:rPr>
          <w:b/>
          <w:i/>
        </w:rPr>
        <w:t>euro</w:t>
      </w:r>
      <w:r w:rsidRPr="000D1472">
        <w:rPr>
          <w:b/>
        </w:rPr>
        <w:t xml:space="preserve"> un 00 centi)</w:t>
      </w:r>
      <w:r w:rsidRPr="000D1472">
        <w:t xml:space="preserve"> apmērā.</w:t>
      </w:r>
    </w:p>
    <w:p w:rsidR="00364CB7" w:rsidRPr="000D1472" w:rsidRDefault="00364CB7" w:rsidP="00FC38B1">
      <w:pPr>
        <w:pStyle w:val="Heading3"/>
      </w:pPr>
      <w:r w:rsidRPr="000D1472">
        <w:t xml:space="preserve">Pretendentam nav saistoša konkrēta piedāvājuma nodrošinājuma forma, </w:t>
      </w:r>
      <w:r w:rsidR="00AB791D" w:rsidRPr="000D1472">
        <w:t xml:space="preserve">bet </w:t>
      </w:r>
      <w:r w:rsidRPr="000D1472">
        <w:t xml:space="preserve">piedāvājuma nodrošinājumam ir jāsatur Atklāta konkursa nolikumam pievienotajā „Piedāvājuma nodrošinājums” veidlapā </w:t>
      </w:r>
      <w:r w:rsidR="00530551" w:rsidRPr="000D1472">
        <w:rPr>
          <w:b/>
          <w:i/>
          <w:sz w:val="22"/>
          <w:szCs w:val="22"/>
        </w:rPr>
        <w:t>(</w:t>
      </w:r>
      <w:r w:rsidR="00BC0C75" w:rsidRPr="000D1472">
        <w:rPr>
          <w:b/>
          <w:i/>
          <w:sz w:val="22"/>
          <w:szCs w:val="22"/>
        </w:rPr>
        <w:t>2. pielikums</w:t>
      </w:r>
      <w:r w:rsidRPr="000D1472">
        <w:rPr>
          <w:b/>
          <w:i/>
          <w:sz w:val="22"/>
          <w:szCs w:val="22"/>
        </w:rPr>
        <w:t>)</w:t>
      </w:r>
      <w:r w:rsidRPr="000D1472">
        <w:rPr>
          <w:i/>
        </w:rPr>
        <w:t xml:space="preserve"> </w:t>
      </w:r>
      <w:r w:rsidRPr="000D1472">
        <w:t>ietvertie būtiskie nosacījumi.</w:t>
      </w:r>
    </w:p>
    <w:p w:rsidR="00364CB7" w:rsidRPr="000D1472" w:rsidRDefault="00364CB7" w:rsidP="00FC38B1">
      <w:pPr>
        <w:pStyle w:val="Heading3"/>
        <w:rPr>
          <w:u w:val="single"/>
        </w:rPr>
      </w:pPr>
      <w:r w:rsidRPr="000D1472">
        <w:t xml:space="preserve">Piedāvājuma nodrošinājuma oriģinālu iesniedz </w:t>
      </w:r>
      <w:r w:rsidR="00124689" w:rsidRPr="000D1472">
        <w:rPr>
          <w:i/>
        </w:rPr>
        <w:t xml:space="preserve">atsevišķi (neiešūtu). </w:t>
      </w:r>
      <w:r w:rsidR="00BB0A3E" w:rsidRPr="000D1472">
        <w:t>P</w:t>
      </w:r>
      <w:r w:rsidRPr="000D1472">
        <w:t xml:space="preserve">iedāvājuma nodrošinājuma kopijai </w:t>
      </w:r>
      <w:r w:rsidR="00197CBE" w:rsidRPr="000D1472">
        <w:t xml:space="preserve">un apliecinājumam, ka veikta piedāvājuma nodrošinājuma apmaksa, </w:t>
      </w:r>
      <w:r w:rsidRPr="000D1472">
        <w:t>jābūt ie</w:t>
      </w:r>
      <w:r w:rsidR="00530551" w:rsidRPr="000D1472">
        <w:t>šūt</w:t>
      </w:r>
      <w:r w:rsidR="00197CBE" w:rsidRPr="000D1472">
        <w:t>iem</w:t>
      </w:r>
      <w:r w:rsidR="00530551" w:rsidRPr="000D1472">
        <w:t xml:space="preserve"> kopējā piedāvājuma paketē</w:t>
      </w:r>
      <w:r w:rsidRPr="000D1472">
        <w:t>.</w:t>
      </w:r>
      <w:bookmarkEnd w:id="71"/>
      <w:bookmarkEnd w:id="72"/>
      <w:r w:rsidR="002C3C7E" w:rsidRPr="000D1472">
        <w:t xml:space="preserve"> Papildus pretendents iesniedz bankas maksājuma uzdevumu, kas apliecina, ka pretendents ir veicis apdrošināšanas prēmijas maksājumu apdrošināšanas polisē noteiktajā apjomā un termiņā.</w:t>
      </w:r>
    </w:p>
    <w:p w:rsidR="00364CB7" w:rsidRPr="000D1472" w:rsidRDefault="00364CB7" w:rsidP="00FC38B1">
      <w:pPr>
        <w:pStyle w:val="Heading3"/>
      </w:pPr>
      <w:bookmarkStart w:id="73" w:name="_Toc355962330"/>
      <w:r w:rsidRPr="000D1472">
        <w:t>Piedāvājuma nodrošinājums ir spēkā īsākajā no šādiem termiņiem:</w:t>
      </w:r>
    </w:p>
    <w:p w:rsidR="000B0B0F" w:rsidRPr="000D1472" w:rsidRDefault="000B0B0F" w:rsidP="008F6401">
      <w:pPr>
        <w:pStyle w:val="Heading4"/>
        <w:tabs>
          <w:tab w:val="clear" w:pos="1220"/>
          <w:tab w:val="num" w:pos="1985"/>
        </w:tabs>
        <w:ind w:left="1985" w:hanging="851"/>
        <w:rPr>
          <w:u w:val="none"/>
        </w:rPr>
      </w:pPr>
      <w:bookmarkStart w:id="74" w:name="_Toc355962331"/>
      <w:bookmarkEnd w:id="73"/>
      <w:r w:rsidRPr="000D1472">
        <w:rPr>
          <w:u w:val="none"/>
        </w:rPr>
        <w:t xml:space="preserve">piedāvājuma nodrošinājuma spēkā esamības minimālajam termiņam – 6 (sešus) mēnešus no piedāvājuma atvēršanas dienas; </w:t>
      </w:r>
    </w:p>
    <w:p w:rsidR="000B0B0F" w:rsidRPr="000D1472" w:rsidRDefault="000B0B0F" w:rsidP="008F6401">
      <w:pPr>
        <w:pStyle w:val="Heading4"/>
        <w:tabs>
          <w:tab w:val="clear" w:pos="1220"/>
          <w:tab w:val="num" w:pos="1985"/>
        </w:tabs>
        <w:ind w:left="1985" w:hanging="851"/>
        <w:rPr>
          <w:u w:val="none"/>
        </w:rPr>
      </w:pPr>
      <w:r w:rsidRPr="000D1472">
        <w:rPr>
          <w:u w:val="none"/>
        </w:rPr>
        <w:t xml:space="preserve">līdz dienai, kad izraudzītais pretendents pēc </w:t>
      </w:r>
      <w:r w:rsidR="00FC6BFB" w:rsidRPr="000D1472">
        <w:rPr>
          <w:u w:val="none"/>
        </w:rPr>
        <w:t xml:space="preserve">iepirkuma </w:t>
      </w:r>
      <w:r w:rsidRPr="000D1472">
        <w:rPr>
          <w:u w:val="none"/>
        </w:rPr>
        <w:t>līguma noslēgšanas iesniedz līguma izpildes nodrošinājumu</w:t>
      </w:r>
      <w:r w:rsidR="00FC6BFB" w:rsidRPr="000D1472">
        <w:rPr>
          <w:u w:val="none"/>
        </w:rPr>
        <w:t xml:space="preserve"> (turpmāk – Līguma nodrošinājums)</w:t>
      </w:r>
      <w:r w:rsidRPr="000D1472">
        <w:rPr>
          <w:u w:val="none"/>
        </w:rPr>
        <w:t>;</w:t>
      </w:r>
    </w:p>
    <w:p w:rsidR="000B0B0F" w:rsidRPr="000D1472" w:rsidRDefault="000B0B0F" w:rsidP="008F6401">
      <w:pPr>
        <w:pStyle w:val="Heading4"/>
        <w:tabs>
          <w:tab w:val="clear" w:pos="1220"/>
          <w:tab w:val="num" w:pos="1985"/>
        </w:tabs>
        <w:ind w:left="1985" w:hanging="851"/>
        <w:rPr>
          <w:u w:val="none"/>
        </w:rPr>
      </w:pPr>
      <w:r w:rsidRPr="000D1472">
        <w:rPr>
          <w:u w:val="none"/>
        </w:rPr>
        <w:t xml:space="preserve">līdz </w:t>
      </w:r>
      <w:r w:rsidR="00FC6BFB" w:rsidRPr="000D1472">
        <w:rPr>
          <w:u w:val="none"/>
        </w:rPr>
        <w:t xml:space="preserve">iepirkuma </w:t>
      </w:r>
      <w:r w:rsidRPr="000D1472">
        <w:rPr>
          <w:u w:val="none"/>
        </w:rPr>
        <w:t>līguma noslēgšanai.</w:t>
      </w:r>
    </w:p>
    <w:p w:rsidR="00364CB7" w:rsidRPr="000D1472" w:rsidRDefault="00B139DC" w:rsidP="00FC38B1">
      <w:pPr>
        <w:pStyle w:val="Heading3"/>
      </w:pPr>
      <w:r w:rsidRPr="000D1472">
        <w:t>Piedāvājuma nodrošinātājs</w:t>
      </w:r>
      <w:r w:rsidR="00364CB7" w:rsidRPr="000D1472">
        <w:t xml:space="preserve"> izmaksā Pasūtītājam piedāvājuma nodrošinājuma summu, ja pretendents:</w:t>
      </w:r>
      <w:bookmarkEnd w:id="74"/>
      <w:r w:rsidR="00364CB7" w:rsidRPr="000D1472">
        <w:t xml:space="preserve"> </w:t>
      </w:r>
    </w:p>
    <w:p w:rsidR="00364CB7" w:rsidRPr="000D1472" w:rsidRDefault="00364CB7" w:rsidP="008F6401">
      <w:pPr>
        <w:pStyle w:val="Heading4"/>
        <w:tabs>
          <w:tab w:val="clear" w:pos="1220"/>
          <w:tab w:val="num" w:pos="1985"/>
        </w:tabs>
        <w:ind w:left="1985" w:hanging="851"/>
        <w:rPr>
          <w:u w:val="none"/>
        </w:rPr>
      </w:pPr>
      <w:r w:rsidRPr="000D1472">
        <w:rPr>
          <w:u w:val="none"/>
        </w:rPr>
        <w:t>atsauc savu piedāvājumu piedāvājuma nodrošinājuma derīguma termiņa laikā;</w:t>
      </w:r>
    </w:p>
    <w:p w:rsidR="000B0B0F" w:rsidRPr="000D1472" w:rsidRDefault="00364CB7" w:rsidP="008F6401">
      <w:pPr>
        <w:pStyle w:val="Heading4"/>
        <w:tabs>
          <w:tab w:val="clear" w:pos="1220"/>
          <w:tab w:val="num" w:pos="1985"/>
        </w:tabs>
        <w:ind w:left="1985" w:hanging="851"/>
        <w:rPr>
          <w:u w:val="none"/>
        </w:rPr>
      </w:pPr>
      <w:r w:rsidRPr="000D1472">
        <w:rPr>
          <w:u w:val="none"/>
        </w:rPr>
        <w:t>neparaksta iepirkuma līgum</w:t>
      </w:r>
      <w:r w:rsidR="0022394B" w:rsidRPr="000D1472">
        <w:rPr>
          <w:u w:val="none"/>
        </w:rPr>
        <w:t>u Pasūtītāja noteiktajā termiņā;</w:t>
      </w:r>
    </w:p>
    <w:p w:rsidR="0022394B" w:rsidRPr="000D1472" w:rsidRDefault="0022394B" w:rsidP="008F6401">
      <w:pPr>
        <w:pStyle w:val="Heading4"/>
        <w:tabs>
          <w:tab w:val="clear" w:pos="1220"/>
          <w:tab w:val="num" w:pos="1985"/>
        </w:tabs>
        <w:ind w:left="1985" w:hanging="851"/>
        <w:rPr>
          <w:u w:val="none"/>
        </w:rPr>
      </w:pPr>
      <w:r w:rsidRPr="000D1472">
        <w:rPr>
          <w:rFonts w:eastAsia="Calibri"/>
          <w:u w:val="none"/>
        </w:rPr>
        <w:t>pretendents, kura piedāvājums izraudzīts Atklātā konkursā saskaņā ar piedāvājuma izvēles kritēriju, Pasūtītāja noteiktajā termiņā nav iesnie</w:t>
      </w:r>
      <w:r w:rsidR="00AB791D" w:rsidRPr="000D1472">
        <w:rPr>
          <w:rFonts w:eastAsia="Calibri"/>
          <w:u w:val="none"/>
        </w:rPr>
        <w:t>dzis Pasūtītājam L</w:t>
      </w:r>
      <w:r w:rsidRPr="000D1472">
        <w:rPr>
          <w:rFonts w:eastAsia="Calibri"/>
          <w:u w:val="none"/>
        </w:rPr>
        <w:t>īguma nodrošinājumu.</w:t>
      </w:r>
    </w:p>
    <w:p w:rsidR="00364CB7" w:rsidRPr="000D1472" w:rsidRDefault="00364CB7" w:rsidP="00FC38B1">
      <w:pPr>
        <w:pStyle w:val="Heading3"/>
      </w:pPr>
      <w:bookmarkStart w:id="75" w:name="_Toc355962332"/>
      <w:r w:rsidRPr="000D1472">
        <w:t>Pasūtītājs atgriež piedāvājuma nodrošinājuma oriģinālu pretendentam</w:t>
      </w:r>
      <w:r w:rsidR="00A7001F" w:rsidRPr="000D1472">
        <w:t xml:space="preserve"> pēc pieprasījuma</w:t>
      </w:r>
      <w:r w:rsidRPr="000D1472">
        <w:t>:</w:t>
      </w:r>
      <w:bookmarkEnd w:id="75"/>
    </w:p>
    <w:p w:rsidR="00364CB7" w:rsidRPr="000D1472" w:rsidRDefault="00364CB7" w:rsidP="008F6401">
      <w:pPr>
        <w:pStyle w:val="Heading4"/>
        <w:ind w:left="1985" w:hanging="851"/>
        <w:rPr>
          <w:u w:val="none"/>
        </w:rPr>
      </w:pPr>
      <w:r w:rsidRPr="000D1472">
        <w:rPr>
          <w:u w:val="none"/>
        </w:rPr>
        <w:t>pēc lēmuma pieņemšanas par Atklāta konkursa pārtraukšanu vai izbeigšanu</w:t>
      </w:r>
      <w:r w:rsidR="00124689" w:rsidRPr="000D1472">
        <w:rPr>
          <w:u w:val="none"/>
        </w:rPr>
        <w:t>,</w:t>
      </w:r>
      <w:r w:rsidRPr="000D1472">
        <w:rPr>
          <w:u w:val="none"/>
        </w:rPr>
        <w:t xml:space="preserve"> neizvēloties nevienu piedāvājumu;</w:t>
      </w:r>
    </w:p>
    <w:p w:rsidR="00364CB7" w:rsidRPr="000D1472" w:rsidRDefault="00364CB7" w:rsidP="008F6401">
      <w:pPr>
        <w:pStyle w:val="Heading4"/>
        <w:ind w:left="1985" w:hanging="851"/>
        <w:rPr>
          <w:u w:val="none"/>
        </w:rPr>
      </w:pPr>
      <w:r w:rsidRPr="000D1472">
        <w:rPr>
          <w:u w:val="none"/>
        </w:rPr>
        <w:t>pēc lēmuma pieņemšanas par iepirkuma līguma slēgšanas tiesību piešķiršanu un iepirkuma līguma noslēgšanas ar Atklāta konkursa uzvarētāju.</w:t>
      </w:r>
    </w:p>
    <w:p w:rsidR="00BE743D" w:rsidRPr="000D1472" w:rsidRDefault="00BE743D" w:rsidP="00BE743D">
      <w:pPr>
        <w:pStyle w:val="Heading2"/>
        <w:numPr>
          <w:ilvl w:val="0"/>
          <w:numId w:val="0"/>
        </w:numPr>
        <w:ind w:left="578"/>
      </w:pPr>
      <w:bookmarkStart w:id="76" w:name="_Ref381250429"/>
      <w:bookmarkStart w:id="77" w:name="_Toc418749221"/>
    </w:p>
    <w:p w:rsidR="00364CB7" w:rsidRPr="000D1472" w:rsidRDefault="00364CB7" w:rsidP="00116BB7">
      <w:pPr>
        <w:pStyle w:val="Heading2"/>
      </w:pPr>
      <w:r w:rsidRPr="000D1472">
        <w:t>Piedāvājuma noformē</w:t>
      </w:r>
      <w:bookmarkEnd w:id="58"/>
      <w:bookmarkEnd w:id="59"/>
      <w:bookmarkEnd w:id="60"/>
      <w:bookmarkEnd w:id="61"/>
      <w:r w:rsidRPr="000D1472">
        <w:t>šanas prasības</w:t>
      </w:r>
      <w:bookmarkEnd w:id="62"/>
      <w:bookmarkEnd w:id="63"/>
      <w:bookmarkEnd w:id="64"/>
      <w:bookmarkEnd w:id="65"/>
      <w:bookmarkEnd w:id="76"/>
      <w:bookmarkEnd w:id="77"/>
    </w:p>
    <w:p w:rsidR="00364CB7" w:rsidRPr="000D1472" w:rsidRDefault="00AB791D" w:rsidP="00FC38B1">
      <w:pPr>
        <w:pStyle w:val="Heading3"/>
      </w:pPr>
      <w:r w:rsidRPr="000D1472">
        <w:t xml:space="preserve">Atklātā konkursā </w:t>
      </w:r>
      <w:r w:rsidR="00364CB7" w:rsidRPr="000D1472">
        <w:t>iesniedz piedāvājum</w:t>
      </w:r>
      <w:r w:rsidR="00BC529C" w:rsidRPr="000D1472">
        <w:t>u</w:t>
      </w:r>
      <w:r w:rsidR="00364CB7" w:rsidRPr="000D1472">
        <w:t xml:space="preserve"> </w:t>
      </w:r>
      <w:r w:rsidR="00BC529C" w:rsidRPr="000D1472">
        <w:rPr>
          <w:rFonts w:cs="Wingdings"/>
          <w:sz w:val="22"/>
          <w:szCs w:val="22"/>
        </w:rPr>
        <w:t>2 (</w:t>
      </w:r>
      <w:r w:rsidR="00BC529C" w:rsidRPr="000D1472">
        <w:rPr>
          <w:rFonts w:cs="Wingdings"/>
          <w:i/>
          <w:sz w:val="22"/>
          <w:szCs w:val="22"/>
        </w:rPr>
        <w:t>divos</w:t>
      </w:r>
      <w:r w:rsidR="00BC529C" w:rsidRPr="000D1472">
        <w:rPr>
          <w:rFonts w:cs="Wingdings"/>
          <w:sz w:val="22"/>
          <w:szCs w:val="22"/>
        </w:rPr>
        <w:t>) eksemplāros -</w:t>
      </w:r>
      <w:r w:rsidR="00BC529C" w:rsidRPr="000D1472">
        <w:t xml:space="preserve"> </w:t>
      </w:r>
      <w:r w:rsidRPr="000D1472">
        <w:t>1 (vienu) oriģinālu</w:t>
      </w:r>
      <w:r w:rsidR="00BC529C" w:rsidRPr="000D1472">
        <w:t>, 1 (vienu) kopiju</w:t>
      </w:r>
      <w:r w:rsidR="00CC1630" w:rsidRPr="000D1472">
        <w:t>, kā arī</w:t>
      </w:r>
      <w:r w:rsidRPr="000D1472">
        <w:t xml:space="preserve"> </w:t>
      </w:r>
      <w:r w:rsidR="006D52A5" w:rsidRPr="000D1472">
        <w:t xml:space="preserve">Pretendenta piedāvāto darbu izpildes grafiku un  </w:t>
      </w:r>
      <w:r w:rsidR="00301B86" w:rsidRPr="000D1472">
        <w:t xml:space="preserve">Finanšu </w:t>
      </w:r>
      <w:r w:rsidRPr="000D1472">
        <w:t>piedāvājum</w:t>
      </w:r>
      <w:r w:rsidR="00301B86" w:rsidRPr="000D1472">
        <w:t xml:space="preserve">u (būvniecības tāmi), atbilstoši </w:t>
      </w:r>
      <w:r w:rsidR="00301B86" w:rsidRPr="000D1472">
        <w:rPr>
          <w:sz w:val="22"/>
          <w:szCs w:val="22"/>
        </w:rPr>
        <w:t>darbu apjomu sarakstam (</w:t>
      </w:r>
      <w:r w:rsidR="00301B86" w:rsidRPr="000D1472">
        <w:rPr>
          <w:b/>
          <w:i/>
          <w:sz w:val="22"/>
          <w:szCs w:val="22"/>
        </w:rPr>
        <w:t>8.pielikums</w:t>
      </w:r>
      <w:r w:rsidR="00301B86" w:rsidRPr="000D1472">
        <w:rPr>
          <w:sz w:val="22"/>
          <w:szCs w:val="22"/>
        </w:rPr>
        <w:t>)</w:t>
      </w:r>
      <w:r w:rsidRPr="000D1472">
        <w:t xml:space="preserve"> </w:t>
      </w:r>
      <w:r w:rsidR="008251B4" w:rsidRPr="000D1472">
        <w:t xml:space="preserve">elektroniskā </w:t>
      </w:r>
      <w:r w:rsidRPr="000D1472">
        <w:t xml:space="preserve"> formātā</w:t>
      </w:r>
      <w:r w:rsidR="00364CB7" w:rsidRPr="000D1472">
        <w:t>. Uz piedāvā</w:t>
      </w:r>
      <w:r w:rsidRPr="000D1472">
        <w:t>juma oriģināla titullapas norāda</w:t>
      </w:r>
      <w:r w:rsidR="00364CB7" w:rsidRPr="000D1472">
        <w:t xml:space="preserve"> „ORIĢINĀLS</w:t>
      </w:r>
      <w:r w:rsidR="008251B4" w:rsidRPr="000D1472">
        <w:t>”</w:t>
      </w:r>
      <w:r w:rsidR="00BC529C" w:rsidRPr="000D1472">
        <w:t xml:space="preserve">, uz </w:t>
      </w:r>
      <w:r w:rsidR="00BC529C" w:rsidRPr="000D1472">
        <w:lastRenderedPageBreak/>
        <w:t>kopijas - „KOPIJA”</w:t>
      </w:r>
      <w:r w:rsidR="008251B4" w:rsidRPr="000D1472">
        <w:t>.</w:t>
      </w:r>
    </w:p>
    <w:p w:rsidR="00364CB7" w:rsidRPr="000D1472" w:rsidRDefault="00364CB7" w:rsidP="00FC38B1">
      <w:pPr>
        <w:pStyle w:val="Heading3"/>
      </w:pPr>
      <w:r w:rsidRPr="000D1472">
        <w:t xml:space="preserve">Piedāvājuma dokumentiem: </w:t>
      </w:r>
    </w:p>
    <w:p w:rsidR="0096295E" w:rsidRPr="000D1472" w:rsidRDefault="0096295E" w:rsidP="008F6401">
      <w:pPr>
        <w:pStyle w:val="Heading4"/>
        <w:rPr>
          <w:u w:val="none"/>
        </w:rPr>
      </w:pPr>
      <w:r w:rsidRPr="000D1472">
        <w:rPr>
          <w:u w:val="none"/>
        </w:rPr>
        <w:t>jābūt sagatavotiem latviešu valodā vai, ja to oriģināli ir svešvalodā, attiecīgajam dokumentam jāpievieno tā  tulkojums latviešu valodā, kas apliecināts atbilstoši spēkā esošo normatīvo aktu noteikumiem;</w:t>
      </w:r>
    </w:p>
    <w:p w:rsidR="00EF1AF4" w:rsidRPr="000D1472" w:rsidRDefault="00EF1AF4" w:rsidP="00EF1AF4">
      <w:pPr>
        <w:pStyle w:val="Heading4"/>
        <w:numPr>
          <w:ilvl w:val="3"/>
          <w:numId w:val="36"/>
        </w:numPr>
        <w:ind w:left="1134" w:hanging="850"/>
        <w:rPr>
          <w:u w:val="none"/>
        </w:rPr>
      </w:pPr>
      <w:r w:rsidRPr="000D1472">
        <w:rPr>
          <w:u w:val="none"/>
        </w:rPr>
        <w:t>ja piedāvājumā iekļautas dokumentu kopijas, katra dokumenta kopija jāapliecina spēkā esošajos normatīvajos aktos noteiktajā kārtībā. Pretendents ir tiesīgs visu iesniegto dokumentu atvasinājumu un tulkojumu pareizību apliecināt ar vienu apliecinājumu;</w:t>
      </w:r>
    </w:p>
    <w:p w:rsidR="00364CB7" w:rsidRPr="000D1472" w:rsidRDefault="00364CB7" w:rsidP="008F6401">
      <w:pPr>
        <w:pStyle w:val="Heading4"/>
        <w:rPr>
          <w:u w:val="none"/>
        </w:rPr>
      </w:pPr>
      <w:r w:rsidRPr="000D1472">
        <w:rPr>
          <w:u w:val="none"/>
        </w:rPr>
        <w:t>piedāvājuma dokumentu lapām jābūt numurētām;</w:t>
      </w:r>
    </w:p>
    <w:p w:rsidR="00364CB7" w:rsidRPr="000D1472" w:rsidRDefault="00364CB7" w:rsidP="008F6401">
      <w:pPr>
        <w:pStyle w:val="Heading4"/>
        <w:rPr>
          <w:u w:val="none"/>
        </w:rPr>
      </w:pPr>
      <w:r w:rsidRPr="000D1472">
        <w:rPr>
          <w:u w:val="none"/>
        </w:rPr>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364CB7" w:rsidRPr="000D1472" w:rsidRDefault="00364CB7" w:rsidP="008F6401">
      <w:pPr>
        <w:pStyle w:val="Heading4"/>
        <w:rPr>
          <w:u w:val="none"/>
        </w:rPr>
      </w:pPr>
      <w:r w:rsidRPr="000D1472">
        <w:rPr>
          <w:u w:val="none"/>
        </w:rPr>
        <w:t>piedāvājumam ir jābūt skaidri salasāmam, bez labojumiem un dzēsumiem;</w:t>
      </w:r>
    </w:p>
    <w:p w:rsidR="00364CB7" w:rsidRPr="000D1472" w:rsidRDefault="00364CB7" w:rsidP="008F6401">
      <w:pPr>
        <w:pStyle w:val="Heading4"/>
        <w:rPr>
          <w:u w:val="none"/>
        </w:rPr>
      </w:pPr>
      <w:r w:rsidRPr="000D1472">
        <w:rPr>
          <w:u w:val="none"/>
        </w:rPr>
        <w:t xml:space="preserve">piedāvājuma sākumā jāievieto satura rādītājs. Ja piedāvājums iesniegts vairākos sējumos, satura rādītājs jāsastāda katram sējumam atsevišķi, pirmā sējuma satura rādītājā jānorāda sējumu skaits un lapu skaits katrā sējumā. </w:t>
      </w:r>
    </w:p>
    <w:p w:rsidR="00364CB7" w:rsidRPr="000D1472" w:rsidRDefault="00AB791D" w:rsidP="00FC38B1">
      <w:pPr>
        <w:pStyle w:val="Heading3"/>
      </w:pPr>
      <w:r w:rsidRPr="000D1472">
        <w:t xml:space="preserve">Piedāvājuma dokumentus </w:t>
      </w:r>
      <w:r w:rsidR="00364CB7" w:rsidRPr="000D1472">
        <w:t>sakārto šādā secībā:</w:t>
      </w:r>
    </w:p>
    <w:p w:rsidR="00364CB7" w:rsidRPr="000D1472" w:rsidRDefault="00364CB7" w:rsidP="008F6401">
      <w:pPr>
        <w:pStyle w:val="Heading4"/>
        <w:rPr>
          <w:u w:val="none"/>
        </w:rPr>
      </w:pPr>
      <w:r w:rsidRPr="000D1472">
        <w:rPr>
          <w:u w:val="none"/>
        </w:rPr>
        <w:t xml:space="preserve">pieteikums </w:t>
      </w:r>
      <w:r w:rsidR="00FC6BFB" w:rsidRPr="000D1472">
        <w:rPr>
          <w:b/>
          <w:i/>
          <w:sz w:val="22"/>
          <w:szCs w:val="22"/>
          <w:u w:val="none"/>
        </w:rPr>
        <w:t>(1.pielikums)</w:t>
      </w:r>
      <w:r w:rsidRPr="000D1472">
        <w:rPr>
          <w:u w:val="none"/>
        </w:rPr>
        <w:t>;</w:t>
      </w:r>
    </w:p>
    <w:p w:rsidR="00364CB7" w:rsidRPr="000D1472" w:rsidRDefault="00AB791D" w:rsidP="008F6401">
      <w:pPr>
        <w:pStyle w:val="Heading4"/>
        <w:rPr>
          <w:u w:val="none"/>
        </w:rPr>
      </w:pPr>
      <w:r w:rsidRPr="000D1472">
        <w:rPr>
          <w:u w:val="none"/>
        </w:rPr>
        <w:t>piedāvājuma nodrošinājuma kopija</w:t>
      </w:r>
      <w:r w:rsidR="00937F78" w:rsidRPr="000D1472">
        <w:rPr>
          <w:u w:val="none"/>
        </w:rPr>
        <w:t xml:space="preserve">, atbilstoši Atklāta konkursa nolikuma </w:t>
      </w:r>
      <w:r w:rsidRPr="000D1472">
        <w:rPr>
          <w:u w:val="none"/>
        </w:rPr>
        <w:t xml:space="preserve">paraugam </w:t>
      </w:r>
      <w:r w:rsidRPr="000D1472">
        <w:rPr>
          <w:b/>
          <w:i/>
          <w:sz w:val="22"/>
          <w:szCs w:val="22"/>
          <w:u w:val="none"/>
        </w:rPr>
        <w:t>(2.pielikums)</w:t>
      </w:r>
      <w:r w:rsidR="00BB0A3E" w:rsidRPr="000D1472">
        <w:rPr>
          <w:b/>
          <w:i/>
          <w:sz w:val="22"/>
          <w:szCs w:val="22"/>
          <w:u w:val="none"/>
        </w:rPr>
        <w:t xml:space="preserve"> </w:t>
      </w:r>
      <w:r w:rsidR="00197CBE" w:rsidRPr="000D1472">
        <w:rPr>
          <w:sz w:val="22"/>
          <w:szCs w:val="22"/>
          <w:u w:val="none"/>
        </w:rPr>
        <w:t xml:space="preserve">un </w:t>
      </w:r>
      <w:r w:rsidR="00197CBE" w:rsidRPr="000D1472">
        <w:rPr>
          <w:u w:val="none"/>
        </w:rPr>
        <w:t>apmaksas apstiprinājuma dokumenta kopija</w:t>
      </w:r>
      <w:r w:rsidR="00364CB7" w:rsidRPr="000D1472">
        <w:rPr>
          <w:u w:val="none"/>
        </w:rPr>
        <w:t>;</w:t>
      </w:r>
    </w:p>
    <w:p w:rsidR="00364CB7" w:rsidRPr="000D1472" w:rsidRDefault="00364CB7" w:rsidP="008F6401">
      <w:pPr>
        <w:pStyle w:val="Heading4"/>
        <w:rPr>
          <w:u w:val="none"/>
        </w:rPr>
      </w:pPr>
      <w:r w:rsidRPr="000D1472">
        <w:rPr>
          <w:u w:val="none"/>
        </w:rPr>
        <w:t xml:space="preserve">pretendenta atlases dokumenti (atbilstoši </w:t>
      </w:r>
      <w:r w:rsidR="006A060D" w:rsidRPr="000D1472">
        <w:rPr>
          <w:u w:val="none"/>
        </w:rPr>
        <w:t>Atklāta konkursa nolikuma 3.2.</w:t>
      </w:r>
      <w:r w:rsidR="00937F78" w:rsidRPr="000D1472">
        <w:rPr>
          <w:u w:val="none"/>
        </w:rPr>
        <w:t>punktam</w:t>
      </w:r>
      <w:r w:rsidRPr="000D1472">
        <w:rPr>
          <w:u w:val="none"/>
        </w:rPr>
        <w:t>);</w:t>
      </w:r>
    </w:p>
    <w:p w:rsidR="00364CB7" w:rsidRPr="000D1472" w:rsidRDefault="00937F78" w:rsidP="008F6401">
      <w:pPr>
        <w:pStyle w:val="Heading4"/>
        <w:rPr>
          <w:u w:val="none"/>
        </w:rPr>
      </w:pPr>
      <w:r w:rsidRPr="000D1472">
        <w:rPr>
          <w:u w:val="none"/>
        </w:rPr>
        <w:t xml:space="preserve">tehniskais </w:t>
      </w:r>
      <w:r w:rsidR="00AC1A52" w:rsidRPr="000D1472">
        <w:rPr>
          <w:u w:val="none"/>
        </w:rPr>
        <w:t xml:space="preserve">– finanšu </w:t>
      </w:r>
      <w:r w:rsidR="00364CB7" w:rsidRPr="000D1472">
        <w:rPr>
          <w:u w:val="none"/>
        </w:rPr>
        <w:t>piedāvājums</w:t>
      </w:r>
      <w:r w:rsidRPr="000D1472">
        <w:rPr>
          <w:u w:val="none"/>
        </w:rPr>
        <w:t xml:space="preserve"> (atbilstoši</w:t>
      </w:r>
      <w:r w:rsidR="006A060D" w:rsidRPr="000D1472">
        <w:rPr>
          <w:u w:val="none"/>
        </w:rPr>
        <w:t xml:space="preserve"> Atklāta konkursa nolikuma </w:t>
      </w:r>
      <w:r w:rsidR="008C4B7A" w:rsidRPr="000D1472">
        <w:rPr>
          <w:u w:val="none"/>
        </w:rPr>
        <w:t>4</w:t>
      </w:r>
      <w:r w:rsidR="006A060D" w:rsidRPr="000D1472">
        <w:rPr>
          <w:u w:val="none"/>
        </w:rPr>
        <w:t>.</w:t>
      </w:r>
      <w:r w:rsidRPr="000D1472">
        <w:rPr>
          <w:u w:val="none"/>
        </w:rPr>
        <w:t>punktam)</w:t>
      </w:r>
      <w:r w:rsidR="00AC1A52" w:rsidRPr="000D1472">
        <w:rPr>
          <w:u w:val="none"/>
        </w:rPr>
        <w:t>.</w:t>
      </w:r>
    </w:p>
    <w:p w:rsidR="00364CB7" w:rsidRPr="000D1472" w:rsidRDefault="00AB791D" w:rsidP="00FC38B1">
      <w:pPr>
        <w:pStyle w:val="Heading3"/>
      </w:pPr>
      <w:bookmarkStart w:id="78" w:name="_Ref418144446"/>
      <w:r w:rsidRPr="000D1472">
        <w:t xml:space="preserve">Uz piedāvājuma iesaiņojuma </w:t>
      </w:r>
      <w:r w:rsidR="00364CB7" w:rsidRPr="000D1472">
        <w:t>norāda:</w:t>
      </w:r>
      <w:bookmarkEnd w:id="66"/>
      <w:bookmarkEnd w:id="7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364CB7" w:rsidRPr="00147121" w:rsidTr="008913F6">
        <w:tc>
          <w:tcPr>
            <w:tcW w:w="9037" w:type="dxa"/>
            <w:shd w:val="clear" w:color="auto" w:fill="auto"/>
          </w:tcPr>
          <w:p w:rsidR="00364CB7" w:rsidRPr="000D1472" w:rsidRDefault="00E61E16" w:rsidP="008F6401">
            <w:pPr>
              <w:keepNext/>
              <w:widowControl w:val="0"/>
              <w:jc w:val="center"/>
              <w:rPr>
                <w:lang w:val="lv-LV"/>
              </w:rPr>
            </w:pPr>
            <w:r w:rsidRPr="000D1472">
              <w:rPr>
                <w:lang w:val="lv-LV"/>
              </w:rPr>
              <w:t>Rīgas Tehniskā koled</w:t>
            </w:r>
            <w:r w:rsidR="00D85980" w:rsidRPr="000D1472">
              <w:rPr>
                <w:lang w:val="lv-LV"/>
              </w:rPr>
              <w:t>ža</w:t>
            </w:r>
          </w:p>
          <w:p w:rsidR="00364CB7" w:rsidRPr="000D1472" w:rsidRDefault="00E61E16" w:rsidP="008F6401">
            <w:pPr>
              <w:keepNext/>
              <w:widowControl w:val="0"/>
              <w:jc w:val="center"/>
              <w:rPr>
                <w:lang w:val="lv-LV"/>
              </w:rPr>
            </w:pPr>
            <w:r w:rsidRPr="000D1472">
              <w:rPr>
                <w:lang w:val="lv-LV"/>
              </w:rPr>
              <w:t>Braslas iela 16, Rīga, LV-1084</w:t>
            </w:r>
          </w:p>
          <w:p w:rsidR="00364CB7" w:rsidRPr="000D1472" w:rsidRDefault="00364CB7" w:rsidP="008F6401">
            <w:pPr>
              <w:keepNext/>
              <w:widowControl w:val="0"/>
              <w:jc w:val="center"/>
              <w:rPr>
                <w:lang w:val="lv-LV"/>
              </w:rPr>
            </w:pPr>
          </w:p>
          <w:p w:rsidR="00364CB7" w:rsidRPr="000D1472" w:rsidRDefault="00364CB7" w:rsidP="008F6401">
            <w:pPr>
              <w:keepNext/>
              <w:widowControl w:val="0"/>
              <w:jc w:val="center"/>
              <w:rPr>
                <w:lang w:val="lv-LV"/>
              </w:rPr>
            </w:pPr>
            <w:r w:rsidRPr="000D1472">
              <w:rPr>
                <w:lang w:val="lv-LV"/>
              </w:rPr>
              <w:t>/pretendenta nosaukums, juridiskā adrese, tālrunis/</w:t>
            </w:r>
          </w:p>
          <w:p w:rsidR="00364CB7" w:rsidRPr="000D1472" w:rsidRDefault="00364CB7" w:rsidP="008F6401">
            <w:pPr>
              <w:keepNext/>
              <w:widowControl w:val="0"/>
              <w:jc w:val="center"/>
              <w:rPr>
                <w:lang w:val="lv-LV"/>
              </w:rPr>
            </w:pPr>
          </w:p>
          <w:p w:rsidR="00E723F2" w:rsidRPr="000D1472" w:rsidRDefault="00DA1ED3" w:rsidP="008F6401">
            <w:pPr>
              <w:keepNext/>
              <w:widowControl w:val="0"/>
              <w:jc w:val="center"/>
              <w:rPr>
                <w:bCs/>
                <w:iCs/>
                <w:lang w:val="lv-LV"/>
              </w:rPr>
            </w:pPr>
            <w:r w:rsidRPr="000D1472">
              <w:rPr>
                <w:bCs/>
                <w:iCs/>
                <w:lang w:val="lv-LV"/>
              </w:rPr>
              <w:t xml:space="preserve">Būvdarbu veikšana </w:t>
            </w:r>
          </w:p>
          <w:p w:rsidR="00E61E16" w:rsidRPr="000D1472" w:rsidRDefault="00DA1ED3" w:rsidP="008F6401">
            <w:pPr>
              <w:keepNext/>
              <w:widowControl w:val="0"/>
              <w:jc w:val="center"/>
              <w:rPr>
                <w:bCs/>
                <w:iCs/>
                <w:lang w:val="lv-LV"/>
              </w:rPr>
            </w:pPr>
            <w:r w:rsidRPr="000D1472">
              <w:rPr>
                <w:bCs/>
                <w:iCs/>
                <w:lang w:val="lv-LV"/>
              </w:rPr>
              <w:t>Lēdmanes ielā 3, kad. nr. 0100086035400</w:t>
            </w:r>
            <w:r w:rsidR="00E723F2" w:rsidRPr="000D1472">
              <w:rPr>
                <w:bCs/>
                <w:iCs/>
                <w:lang w:val="lv-LV"/>
              </w:rPr>
              <w:t>1</w:t>
            </w:r>
          </w:p>
          <w:p w:rsidR="00DA1ED3" w:rsidRPr="000D1472" w:rsidRDefault="00DA1ED3" w:rsidP="008F6401">
            <w:pPr>
              <w:keepNext/>
              <w:widowControl w:val="0"/>
              <w:jc w:val="center"/>
              <w:rPr>
                <w:lang w:val="lv-LV"/>
              </w:rPr>
            </w:pPr>
          </w:p>
          <w:p w:rsidR="00364CB7" w:rsidRPr="000D1472" w:rsidRDefault="002C3F07" w:rsidP="008F6401">
            <w:pPr>
              <w:keepNext/>
              <w:widowControl w:val="0"/>
              <w:jc w:val="center"/>
              <w:rPr>
                <w:lang w:val="lv-LV"/>
              </w:rPr>
            </w:pPr>
            <w:r w:rsidRPr="000D1472">
              <w:rPr>
                <w:b/>
                <w:lang w:val="lv-LV"/>
              </w:rPr>
              <w:t>Neatvērt līdz piedāvājumu atvēršanas sanāksmei.</w:t>
            </w:r>
          </w:p>
        </w:tc>
      </w:tr>
    </w:tbl>
    <w:p w:rsidR="00364CB7" w:rsidRPr="000D1472" w:rsidRDefault="00364CB7" w:rsidP="00116BB7">
      <w:pPr>
        <w:pStyle w:val="Heading2"/>
      </w:pPr>
      <w:bookmarkStart w:id="79" w:name="_Toc368392488"/>
      <w:bookmarkStart w:id="80" w:name="_Toc368392538"/>
      <w:bookmarkStart w:id="81" w:name="_Toc368566389"/>
      <w:bookmarkStart w:id="82" w:name="_Toc378763312"/>
      <w:bookmarkStart w:id="83" w:name="_Toc418749222"/>
      <w:bookmarkStart w:id="84" w:name="_Toc380655961"/>
      <w:bookmarkStart w:id="85" w:name="_Ref381101567"/>
      <w:bookmarkStart w:id="86" w:name="_Ref381101574"/>
      <w:bookmarkEnd w:id="67"/>
      <w:r w:rsidRPr="000D1472">
        <w:t>Piedāvājuma iesniegšana</w:t>
      </w:r>
      <w:bookmarkEnd w:id="79"/>
      <w:bookmarkEnd w:id="80"/>
      <w:bookmarkEnd w:id="81"/>
      <w:bookmarkEnd w:id="82"/>
      <w:bookmarkEnd w:id="83"/>
    </w:p>
    <w:p w:rsidR="00364CB7" w:rsidRPr="00A16E75" w:rsidRDefault="00364CB7" w:rsidP="00FC38B1">
      <w:pPr>
        <w:pStyle w:val="Heading3"/>
        <w:rPr>
          <w:highlight w:val="yellow"/>
        </w:rPr>
      </w:pPr>
      <w:bookmarkStart w:id="87" w:name="_Ref367975542"/>
      <w:r w:rsidRPr="000D1472">
        <w:t xml:space="preserve">Ieinteresētais piegādātājs piedāvājumu iesniedz līdz </w:t>
      </w:r>
      <w:r w:rsidR="000652B0" w:rsidRPr="00A16E75">
        <w:rPr>
          <w:b/>
          <w:highlight w:val="yellow"/>
        </w:rPr>
        <w:t>201</w:t>
      </w:r>
      <w:r w:rsidR="006A7D4C" w:rsidRPr="00A16E75">
        <w:rPr>
          <w:b/>
          <w:highlight w:val="yellow"/>
        </w:rPr>
        <w:t>8</w:t>
      </w:r>
      <w:r w:rsidR="00FC6BFB" w:rsidRPr="00A16E75">
        <w:rPr>
          <w:b/>
          <w:highlight w:val="yellow"/>
        </w:rPr>
        <w:t>.</w:t>
      </w:r>
      <w:r w:rsidR="00847537" w:rsidRPr="00A16E75">
        <w:rPr>
          <w:b/>
          <w:highlight w:val="yellow"/>
        </w:rPr>
        <w:t>gada</w:t>
      </w:r>
      <w:r w:rsidR="003A64C0" w:rsidRPr="00A16E75">
        <w:rPr>
          <w:b/>
          <w:highlight w:val="yellow"/>
        </w:rPr>
        <w:t xml:space="preserve"> </w:t>
      </w:r>
      <w:r w:rsidR="00A16E75" w:rsidRPr="00A16E75">
        <w:rPr>
          <w:b/>
          <w:highlight w:val="yellow"/>
        </w:rPr>
        <w:t>14</w:t>
      </w:r>
      <w:r w:rsidR="003A64C0" w:rsidRPr="00A16E75">
        <w:rPr>
          <w:b/>
          <w:highlight w:val="yellow"/>
        </w:rPr>
        <w:t xml:space="preserve">. </w:t>
      </w:r>
      <w:r w:rsidR="00A16E75" w:rsidRPr="00A16E75">
        <w:rPr>
          <w:b/>
          <w:highlight w:val="yellow"/>
        </w:rPr>
        <w:t>marta</w:t>
      </w:r>
      <w:r w:rsidRPr="00A16E75">
        <w:rPr>
          <w:highlight w:val="yellow"/>
        </w:rPr>
        <w:t xml:space="preserve">, </w:t>
      </w:r>
      <w:r w:rsidRPr="00A16E75">
        <w:rPr>
          <w:b/>
          <w:highlight w:val="yellow"/>
        </w:rPr>
        <w:t>plkst. </w:t>
      </w:r>
      <w:r w:rsidR="00914A68" w:rsidRPr="00A16E75">
        <w:rPr>
          <w:b/>
          <w:highlight w:val="yellow"/>
        </w:rPr>
        <w:t>1</w:t>
      </w:r>
      <w:r w:rsidR="00D85980" w:rsidRPr="00A16E75">
        <w:rPr>
          <w:b/>
          <w:highlight w:val="yellow"/>
        </w:rPr>
        <w:t>0</w:t>
      </w:r>
      <w:r w:rsidR="00914A68" w:rsidRPr="00A16E75">
        <w:rPr>
          <w:b/>
          <w:highlight w:val="yellow"/>
        </w:rPr>
        <w:t>:00</w:t>
      </w:r>
      <w:r w:rsidRPr="00A16E75">
        <w:rPr>
          <w:highlight w:val="yellow"/>
        </w:rPr>
        <w:t>:</w:t>
      </w:r>
      <w:bookmarkEnd w:id="87"/>
    </w:p>
    <w:p w:rsidR="00364CB7" w:rsidRPr="000D1472" w:rsidRDefault="00364CB7" w:rsidP="008F6401">
      <w:pPr>
        <w:pStyle w:val="Heading4"/>
        <w:rPr>
          <w:u w:val="none"/>
        </w:rPr>
      </w:pPr>
      <w:bookmarkStart w:id="88" w:name="_Ref367975583"/>
      <w:bookmarkStart w:id="89" w:name="_Ref418144425"/>
      <w:r w:rsidRPr="000D1472">
        <w:rPr>
          <w:b/>
          <w:u w:val="none"/>
        </w:rPr>
        <w:t>personīgi</w:t>
      </w:r>
      <w:r w:rsidR="000652B0" w:rsidRPr="000D1472">
        <w:rPr>
          <w:u w:val="none"/>
        </w:rPr>
        <w:t xml:space="preserve"> </w:t>
      </w:r>
      <w:r w:rsidR="00E61E16" w:rsidRPr="000D1472">
        <w:rPr>
          <w:u w:val="none"/>
        </w:rPr>
        <w:t>Braslas</w:t>
      </w:r>
      <w:r w:rsidR="000652B0" w:rsidRPr="000D1472">
        <w:rPr>
          <w:u w:val="none"/>
        </w:rPr>
        <w:t xml:space="preserve"> iela 16, Rīga, LV-10</w:t>
      </w:r>
      <w:r w:rsidR="00E61E16" w:rsidRPr="000D1472">
        <w:rPr>
          <w:u w:val="none"/>
        </w:rPr>
        <w:t>84</w:t>
      </w:r>
      <w:r w:rsidR="000652B0" w:rsidRPr="000D1472">
        <w:rPr>
          <w:u w:val="none"/>
        </w:rPr>
        <w:t xml:space="preserve">, Latvija </w:t>
      </w:r>
      <w:r w:rsidR="00D85980" w:rsidRPr="000D1472">
        <w:t>1.stāvā (lietvedībā) darba laikā no plkst.8:30 līdz 17:00</w:t>
      </w:r>
      <w:r w:rsidR="000652B0" w:rsidRPr="000D1472">
        <w:rPr>
          <w:u w:val="none"/>
        </w:rPr>
        <w:t>.</w:t>
      </w:r>
      <w:bookmarkStart w:id="90" w:name="_Ref367975588"/>
      <w:bookmarkEnd w:id="88"/>
      <w:r w:rsidRPr="000D1472">
        <w:rPr>
          <w:u w:val="none"/>
        </w:rPr>
        <w:t>;</w:t>
      </w:r>
      <w:bookmarkEnd w:id="89"/>
    </w:p>
    <w:p w:rsidR="00364CB7" w:rsidRPr="000D1472" w:rsidRDefault="00E41BE0" w:rsidP="00093D54">
      <w:pPr>
        <w:pStyle w:val="Heading4"/>
        <w:rPr>
          <w:u w:val="none"/>
        </w:rPr>
      </w:pPr>
      <w:bookmarkStart w:id="91" w:name="_Ref368565366"/>
      <w:r w:rsidRPr="000D1472">
        <w:rPr>
          <w:b/>
          <w:u w:val="none"/>
        </w:rPr>
        <w:t xml:space="preserve"> </w:t>
      </w:r>
      <w:r w:rsidR="00364CB7" w:rsidRPr="000D1472">
        <w:rPr>
          <w:b/>
          <w:u w:val="none"/>
        </w:rPr>
        <w:t>vai nosū</w:t>
      </w:r>
      <w:r w:rsidR="00530551" w:rsidRPr="000D1472">
        <w:rPr>
          <w:b/>
          <w:u w:val="none"/>
        </w:rPr>
        <w:t>tot pa pastu</w:t>
      </w:r>
      <w:r w:rsidR="00364CB7" w:rsidRPr="000D1472">
        <w:rPr>
          <w:u w:val="none"/>
        </w:rPr>
        <w:t xml:space="preserve"> (adr</w:t>
      </w:r>
      <w:r w:rsidR="000652B0" w:rsidRPr="000D1472">
        <w:rPr>
          <w:u w:val="none"/>
        </w:rPr>
        <w:t xml:space="preserve">ese: </w:t>
      </w:r>
      <w:r w:rsidR="00E61E16" w:rsidRPr="000D1472">
        <w:rPr>
          <w:u w:val="none"/>
        </w:rPr>
        <w:t>Braslas</w:t>
      </w:r>
      <w:r w:rsidR="000652B0" w:rsidRPr="000D1472">
        <w:rPr>
          <w:u w:val="none"/>
        </w:rPr>
        <w:t xml:space="preserve"> iela 16, Rīga, LV-10</w:t>
      </w:r>
      <w:r w:rsidR="00E61E16" w:rsidRPr="000D1472">
        <w:rPr>
          <w:u w:val="none"/>
        </w:rPr>
        <w:t>84</w:t>
      </w:r>
      <w:r w:rsidR="000652B0" w:rsidRPr="000D1472">
        <w:rPr>
          <w:u w:val="none"/>
        </w:rPr>
        <w:t xml:space="preserve">, Latvija </w:t>
      </w:r>
      <w:bookmarkEnd w:id="90"/>
      <w:bookmarkEnd w:id="91"/>
    </w:p>
    <w:p w:rsidR="00364CB7" w:rsidRPr="000D1472" w:rsidRDefault="00364CB7" w:rsidP="00FC38B1">
      <w:pPr>
        <w:pStyle w:val="Heading3"/>
      </w:pPr>
      <w:r w:rsidRPr="000D1472">
        <w:t xml:space="preserve">Ja piedāvājums tiek nosūtīts pa pastu, ieinteresētais piegādātājs nodrošina, ka piedāvājums tiek saņemts līdz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D05C4" w:rsidRPr="000D1472">
        <w:t>. </w:t>
      </w:r>
      <w:r w:rsidRPr="000D1472">
        <w:t>punktā minētajam termiņam.</w:t>
      </w:r>
    </w:p>
    <w:p w:rsidR="00364CB7" w:rsidRPr="000D1472" w:rsidRDefault="00364CB7" w:rsidP="00FC38B1">
      <w:pPr>
        <w:pStyle w:val="Heading3"/>
      </w:pPr>
      <w:r w:rsidRPr="000D1472">
        <w:t xml:space="preserve">Iepirkuma komisija neatvērtu piedāvājumu nosūta pa pastu uz pretendenta norādīto adresi, ja piedāvājums iesniegts vai piegādāts pēc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55065" w:rsidRPr="000D1472">
        <w:t>.</w:t>
      </w:r>
      <w:r w:rsidRPr="000D1472">
        <w:t>punktā norādītā piedāvājuma iesniegšanas termiņa beigām.</w:t>
      </w:r>
    </w:p>
    <w:p w:rsidR="00364CB7" w:rsidRPr="000D1472" w:rsidRDefault="00AB791D" w:rsidP="00FC38B1">
      <w:pPr>
        <w:pStyle w:val="Heading3"/>
      </w:pPr>
      <w:r w:rsidRPr="000D1472">
        <w:t xml:space="preserve">Piedāvājumu </w:t>
      </w:r>
      <w:r w:rsidR="00364CB7" w:rsidRPr="000D1472">
        <w:t>iesniedz 1 (vienā) aizlīmētā un aizzīmogotā ar zīmogu un/vai parakstu iesaiņojumā, nodrošinot iesaiņojuma drošību, lai piedāvājuma dokumentiem nevar piekļūt, nesabojājot iesaiņojumu.</w:t>
      </w:r>
    </w:p>
    <w:p w:rsidR="00364CB7" w:rsidRPr="000D1472" w:rsidRDefault="00364CB7" w:rsidP="00116BB7">
      <w:pPr>
        <w:pStyle w:val="Heading2"/>
      </w:pPr>
      <w:bookmarkStart w:id="92" w:name="_Toc368392489"/>
      <w:bookmarkStart w:id="93" w:name="_Toc368392539"/>
      <w:bookmarkStart w:id="94" w:name="_Toc368566390"/>
      <w:bookmarkStart w:id="95" w:name="_Toc378763313"/>
      <w:bookmarkStart w:id="96" w:name="_Toc418749223"/>
      <w:r w:rsidRPr="000D1472">
        <w:lastRenderedPageBreak/>
        <w:t>Piedāvājumu grozīšana un atsaukšana</w:t>
      </w:r>
      <w:bookmarkEnd w:id="92"/>
      <w:bookmarkEnd w:id="93"/>
      <w:bookmarkEnd w:id="94"/>
      <w:bookmarkEnd w:id="95"/>
      <w:bookmarkEnd w:id="96"/>
    </w:p>
    <w:p w:rsidR="00364CB7" w:rsidRPr="000D1472" w:rsidRDefault="00364CB7" w:rsidP="00FC38B1">
      <w:pPr>
        <w:pStyle w:val="Heading3"/>
      </w:pPr>
      <w:r w:rsidRPr="000D1472">
        <w:t xml:space="preserve">Pretendentam ir tiesības papildināt vai atsaukt savu piedāvājumu līdz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55065" w:rsidRPr="000D1472">
        <w:t>.</w:t>
      </w:r>
      <w:r w:rsidRPr="000D1472">
        <w:t xml:space="preserve">punktā noteiktajam piedāvājumu iesniegšanas termiņam un atbilstoši </w:t>
      </w:r>
      <w:r w:rsidR="00FC6BFB" w:rsidRPr="000D1472">
        <w:t xml:space="preserve">Atklāta konkursa nolikuma </w:t>
      </w:r>
      <w:r w:rsidR="001A5D6B" w:rsidRPr="000D1472">
        <w:fldChar w:fldCharType="begin"/>
      </w:r>
      <w:r w:rsidR="005D05C4" w:rsidRPr="000D1472">
        <w:instrText xml:space="preserve"> REF _Ref418144425 \r \h </w:instrText>
      </w:r>
      <w:r w:rsidR="00893941" w:rsidRPr="000D1472">
        <w:instrText xml:space="preserve"> \* MERGEFORMAT </w:instrText>
      </w:r>
      <w:r w:rsidR="001A5D6B" w:rsidRPr="000D1472">
        <w:fldChar w:fldCharType="separate"/>
      </w:r>
      <w:r w:rsidR="00F66DBD" w:rsidRPr="000D1472">
        <w:t>1.12.1.1</w:t>
      </w:r>
      <w:r w:rsidR="001A5D6B" w:rsidRPr="000D1472">
        <w:fldChar w:fldCharType="end"/>
      </w:r>
      <w:r w:rsidR="005D05C4" w:rsidRPr="000D1472">
        <w:t>. </w:t>
      </w:r>
      <w:r w:rsidRPr="000D1472">
        <w:t xml:space="preserve">un </w:t>
      </w:r>
      <w:r w:rsidR="001A5D6B" w:rsidRPr="000D1472">
        <w:fldChar w:fldCharType="begin"/>
      </w:r>
      <w:r w:rsidR="005D05C4" w:rsidRPr="000D1472">
        <w:instrText xml:space="preserve"> REF _Ref368565366 \r \h </w:instrText>
      </w:r>
      <w:r w:rsidR="00893941" w:rsidRPr="000D1472">
        <w:instrText xml:space="preserve"> \* MERGEFORMAT </w:instrText>
      </w:r>
      <w:r w:rsidR="001A5D6B" w:rsidRPr="000D1472">
        <w:fldChar w:fldCharType="separate"/>
      </w:r>
      <w:r w:rsidR="00F66DBD" w:rsidRPr="000D1472">
        <w:t>1.12.1.2</w:t>
      </w:r>
      <w:r w:rsidR="001A5D6B" w:rsidRPr="000D1472">
        <w:fldChar w:fldCharType="end"/>
      </w:r>
      <w:r w:rsidR="005D05C4" w:rsidRPr="000D1472">
        <w:t>. </w:t>
      </w:r>
      <w:r w:rsidRPr="000D1472">
        <w:t xml:space="preserve">punktiem. </w:t>
      </w:r>
    </w:p>
    <w:p w:rsidR="00364CB7" w:rsidRPr="000D1472" w:rsidRDefault="00364CB7" w:rsidP="00FC38B1">
      <w:pPr>
        <w:pStyle w:val="Heading3"/>
      </w:pPr>
      <w:r w:rsidRPr="000D1472">
        <w:t xml:space="preserve">Uz piedāvājuma papildinājuma vai atsaukuma iesaiņojuma norāda Atklāta konkursa nolikuma </w:t>
      </w:r>
      <w:r w:rsidR="001A5D6B" w:rsidRPr="000D1472">
        <w:fldChar w:fldCharType="begin"/>
      </w:r>
      <w:r w:rsidR="005D05C4" w:rsidRPr="000D1472">
        <w:instrText xml:space="preserve"> REF _Ref418144446 \r \h </w:instrText>
      </w:r>
      <w:r w:rsidR="00893941" w:rsidRPr="000D1472">
        <w:instrText xml:space="preserve"> \* MERGEFORMAT </w:instrText>
      </w:r>
      <w:r w:rsidR="001A5D6B" w:rsidRPr="000D1472">
        <w:fldChar w:fldCharType="separate"/>
      </w:r>
      <w:r w:rsidR="00F66DBD" w:rsidRPr="000D1472">
        <w:t>1.11.4</w:t>
      </w:r>
      <w:r w:rsidR="001A5D6B" w:rsidRPr="000D1472">
        <w:fldChar w:fldCharType="end"/>
      </w:r>
      <w:r w:rsidR="005D05C4" w:rsidRPr="000D1472">
        <w:t>. </w:t>
      </w:r>
      <w:r w:rsidR="00AB791D" w:rsidRPr="000D1472">
        <w:t>punktā noteikto informāciju un papildus norādi</w:t>
      </w:r>
      <w:r w:rsidRPr="000D1472">
        <w:t>: “PAPILDINĀJUMS” vai “ATSAUKUMS”.</w:t>
      </w:r>
    </w:p>
    <w:p w:rsidR="00364CB7" w:rsidRPr="000D1472" w:rsidRDefault="00364CB7" w:rsidP="00116BB7">
      <w:pPr>
        <w:pStyle w:val="Heading2"/>
      </w:pPr>
      <w:bookmarkStart w:id="97" w:name="_Toc368392491"/>
      <w:bookmarkStart w:id="98" w:name="_Toc368392541"/>
      <w:bookmarkStart w:id="99" w:name="_Toc368566392"/>
      <w:bookmarkStart w:id="100" w:name="_Toc378763314"/>
      <w:bookmarkStart w:id="101" w:name="_Toc418749224"/>
      <w:r w:rsidRPr="000D1472">
        <w:t>Piedāvājumu atvēršana</w:t>
      </w:r>
      <w:bookmarkEnd w:id="97"/>
      <w:bookmarkEnd w:id="98"/>
      <w:bookmarkEnd w:id="99"/>
      <w:bookmarkEnd w:id="100"/>
      <w:bookmarkEnd w:id="101"/>
    </w:p>
    <w:p w:rsidR="00D85980" w:rsidRPr="00A16E75" w:rsidRDefault="00D85980" w:rsidP="00FC38B1">
      <w:pPr>
        <w:pStyle w:val="Heading3"/>
        <w:rPr>
          <w:highlight w:val="yellow"/>
        </w:rPr>
      </w:pPr>
      <w:r w:rsidRPr="000D1472">
        <w:t xml:space="preserve">Piedāvājumu atvēršana notiks Profesionālas izglītības kompetences centrā „Rīgas Tehniskā koledža”, Braslas ielā 16, Rīgā, 1.stāva  113.telpā (Konferenču zālē) tūlīt pēc piedāvājumu iesniegšanas termiņa beigām, tas ir, </w:t>
      </w:r>
      <w:r w:rsidR="006A7D4C" w:rsidRPr="00A16E75">
        <w:rPr>
          <w:highlight w:val="yellow"/>
        </w:rPr>
        <w:t>2018</w:t>
      </w:r>
      <w:r w:rsidR="00AB451A" w:rsidRPr="00A16E75">
        <w:rPr>
          <w:highlight w:val="yellow"/>
        </w:rPr>
        <w:t xml:space="preserve">.gada </w:t>
      </w:r>
      <w:r w:rsidR="00A16E75" w:rsidRPr="00A16E75">
        <w:rPr>
          <w:highlight w:val="yellow"/>
        </w:rPr>
        <w:t>14.martā</w:t>
      </w:r>
      <w:r w:rsidR="00BA6238" w:rsidRPr="00A16E75">
        <w:rPr>
          <w:highlight w:val="yellow"/>
        </w:rPr>
        <w:t xml:space="preserve"> </w:t>
      </w:r>
      <w:r w:rsidRPr="00A16E75">
        <w:rPr>
          <w:highlight w:val="yellow"/>
        </w:rPr>
        <w:t xml:space="preserve">plkst. 10:00. Piedāvājumu atvēršana ir atklāta. </w:t>
      </w:r>
    </w:p>
    <w:p w:rsidR="00D85980" w:rsidRPr="000D1472" w:rsidRDefault="00D85980" w:rsidP="00FC38B1">
      <w:pPr>
        <w:pStyle w:val="Heading3"/>
      </w:pPr>
      <w:r w:rsidRPr="000D1472">
        <w:t xml:space="preserve">Piedāvājumi tiks atvērti to iesniegšanas secībā, nosaucot pretendentu, piedāvājuma iesniegšanas laiku un piedāvāto cenu. </w:t>
      </w:r>
    </w:p>
    <w:p w:rsidR="00364CB7" w:rsidRPr="000D1472" w:rsidRDefault="00364CB7" w:rsidP="00FC38B1">
      <w:pPr>
        <w:pStyle w:val="Heading3"/>
      </w:pPr>
      <w:r w:rsidRPr="000D1472">
        <w:t>Pēc visu piedāvājumu atvēršanas piedāvājumu atvēršanas sanāksme tiek slēgta.</w:t>
      </w:r>
    </w:p>
    <w:p w:rsidR="00364CB7" w:rsidRPr="000D1472" w:rsidRDefault="00364CB7" w:rsidP="00FC38B1">
      <w:pPr>
        <w:pStyle w:val="Heading3"/>
      </w:pPr>
      <w:r w:rsidRPr="000D1472">
        <w:t>Piedāvājumu atvēršanas norisi, kā arī visas nosauktās ziņas iepirkuma komisijas sekretārs protokolē piedāvājumu atvēršanas sanāksmes protokolā. Sēdes protokola kopiju izsniedz 3 (trīs) darba dienu laikā no rakstveida pieprasījuma saņemšanas.</w:t>
      </w:r>
    </w:p>
    <w:p w:rsidR="00364CB7" w:rsidRPr="000D1472" w:rsidRDefault="00364CB7" w:rsidP="00FC38B1">
      <w:pPr>
        <w:pStyle w:val="Heading3"/>
      </w:pPr>
      <w:r w:rsidRPr="000D1472">
        <w:t>Pretendentu atlasi, piedāvājumu atbilstības pārbaudi un piedāvājumu vērtēšanu iepirkuma komisija veic slēgtā sēdē.</w:t>
      </w:r>
    </w:p>
    <w:p w:rsidR="00364CB7" w:rsidRPr="000D1472" w:rsidRDefault="00364CB7" w:rsidP="008F6401">
      <w:pPr>
        <w:pStyle w:val="Heading1"/>
      </w:pPr>
      <w:bookmarkStart w:id="102" w:name="_Toc325630239"/>
      <w:bookmarkStart w:id="103" w:name="_Toc325630444"/>
      <w:bookmarkStart w:id="104" w:name="_Toc325630815"/>
      <w:bookmarkStart w:id="105" w:name="_Toc325631269"/>
      <w:bookmarkStart w:id="106" w:name="_Toc336440016"/>
      <w:bookmarkStart w:id="107" w:name="_Toc380655962"/>
      <w:bookmarkStart w:id="108" w:name="_Toc418749225"/>
      <w:bookmarkEnd w:id="68"/>
      <w:bookmarkEnd w:id="84"/>
      <w:bookmarkEnd w:id="85"/>
      <w:bookmarkEnd w:id="86"/>
      <w:r w:rsidRPr="000D1472">
        <w:t>INFORMĀCIJA PAR IEPIRKUMA PRIEKŠMETU</w:t>
      </w:r>
      <w:bookmarkEnd w:id="102"/>
      <w:bookmarkEnd w:id="103"/>
      <w:bookmarkEnd w:id="104"/>
      <w:bookmarkEnd w:id="105"/>
      <w:bookmarkEnd w:id="106"/>
      <w:bookmarkEnd w:id="107"/>
      <w:bookmarkEnd w:id="108"/>
    </w:p>
    <w:p w:rsidR="00364CB7" w:rsidRPr="000D1472" w:rsidRDefault="00364CB7" w:rsidP="00116BB7">
      <w:pPr>
        <w:pStyle w:val="Heading2"/>
      </w:pPr>
      <w:bookmarkStart w:id="109" w:name="_Toc322351071"/>
      <w:bookmarkStart w:id="110" w:name="_Toc322689698"/>
      <w:bookmarkStart w:id="111" w:name="_Toc325629851"/>
      <w:bookmarkStart w:id="112" w:name="_Toc325630705"/>
      <w:bookmarkStart w:id="113" w:name="_Toc336440017"/>
      <w:bookmarkStart w:id="114" w:name="_Toc380655963"/>
      <w:bookmarkStart w:id="115" w:name="_Toc418749226"/>
      <w:r w:rsidRPr="000D1472">
        <w:t>Iepirkuma priekšmeta apraksts</w:t>
      </w:r>
      <w:bookmarkEnd w:id="109"/>
      <w:bookmarkEnd w:id="110"/>
      <w:bookmarkEnd w:id="111"/>
      <w:bookmarkEnd w:id="112"/>
      <w:bookmarkEnd w:id="113"/>
      <w:bookmarkEnd w:id="114"/>
      <w:bookmarkEnd w:id="115"/>
    </w:p>
    <w:p w:rsidR="00B27F46" w:rsidRPr="000D1472" w:rsidRDefault="00654911" w:rsidP="00FC38B1">
      <w:pPr>
        <w:pStyle w:val="Heading3"/>
        <w:rPr>
          <w:b/>
          <w:iCs/>
        </w:rPr>
      </w:pPr>
      <w:bookmarkStart w:id="116" w:name="_Toc336440018"/>
      <w:r w:rsidRPr="000D1472">
        <w:t>Atklāta konkursa i</w:t>
      </w:r>
      <w:r w:rsidR="00364CB7" w:rsidRPr="000D1472">
        <w:t>epirkuma</w:t>
      </w:r>
      <w:r w:rsidR="000652B0" w:rsidRPr="000D1472">
        <w:t xml:space="preserve"> priekšmets ir </w:t>
      </w:r>
      <w:r w:rsidR="00DA1ED3" w:rsidRPr="000D1472">
        <w:rPr>
          <w:b/>
          <w:iCs/>
        </w:rPr>
        <w:t>Būvdarbu veikšana Lēdmanes ielā 3, kad. nr. 0100086035400</w:t>
      </w:r>
      <w:r w:rsidR="00B92338" w:rsidRPr="000D1472">
        <w:rPr>
          <w:b/>
          <w:iCs/>
        </w:rPr>
        <w:t>1</w:t>
      </w:r>
      <w:r w:rsidR="00CC1630" w:rsidRPr="000D1472">
        <w:rPr>
          <w:b/>
          <w:iCs/>
        </w:rPr>
        <w:t xml:space="preserve"> </w:t>
      </w:r>
      <w:r w:rsidR="005D7438" w:rsidRPr="000D1472">
        <w:rPr>
          <w:b/>
        </w:rPr>
        <w:t>(</w:t>
      </w:r>
      <w:r w:rsidR="005D7438" w:rsidRPr="000D1472">
        <w:t>turpm</w:t>
      </w:r>
      <w:r w:rsidR="008913F6" w:rsidRPr="000D1472">
        <w:t>āk – objekts)</w:t>
      </w:r>
      <w:r w:rsidR="001727D0" w:rsidRPr="000D1472">
        <w:t>,</w:t>
      </w:r>
      <w:r w:rsidR="00114E8F" w:rsidRPr="000D1472">
        <w:t xml:space="preserve"> kas ietver būvdarbu veikšanu (turpmāk – Būvdarbi)</w:t>
      </w:r>
      <w:r w:rsidR="00B27F46" w:rsidRPr="000D1472">
        <w:t xml:space="preserve"> </w:t>
      </w:r>
      <w:r w:rsidR="00364CB7" w:rsidRPr="000D1472">
        <w:t xml:space="preserve">saskaņā ar </w:t>
      </w:r>
      <w:r w:rsidR="00A22B6C" w:rsidRPr="000D1472">
        <w:t xml:space="preserve">Atklāta konkursa nolikuma tehnisko specifikāciju (turpmāk - </w:t>
      </w:r>
      <w:r w:rsidR="000057D3" w:rsidRPr="000D1472">
        <w:t>Tehnisko specifikāciju</w:t>
      </w:r>
      <w:r w:rsidR="00A22B6C" w:rsidRPr="000D1472">
        <w:t>)</w:t>
      </w:r>
      <w:r w:rsidR="00BB0A3E" w:rsidRPr="000D1472">
        <w:rPr>
          <w:b/>
          <w:i/>
          <w:sz w:val="22"/>
          <w:szCs w:val="22"/>
        </w:rPr>
        <w:t xml:space="preserve"> (6.pielikums</w:t>
      </w:r>
      <w:r w:rsidR="00301B86" w:rsidRPr="000D1472">
        <w:rPr>
          <w:b/>
          <w:i/>
          <w:sz w:val="22"/>
          <w:szCs w:val="22"/>
        </w:rPr>
        <w:t>,</w:t>
      </w:r>
      <w:r w:rsidR="00BB0A3E" w:rsidRPr="000D1472">
        <w:rPr>
          <w:b/>
          <w:i/>
          <w:sz w:val="22"/>
          <w:szCs w:val="22"/>
        </w:rPr>
        <w:t>)</w:t>
      </w:r>
      <w:r w:rsidR="00301B86" w:rsidRPr="000D1472">
        <w:rPr>
          <w:sz w:val="22"/>
          <w:szCs w:val="22"/>
        </w:rPr>
        <w:t xml:space="preserve"> darbu apjomu sarakstu (</w:t>
      </w:r>
      <w:r w:rsidR="00301B86" w:rsidRPr="000D1472">
        <w:rPr>
          <w:b/>
          <w:i/>
          <w:sz w:val="22"/>
          <w:szCs w:val="22"/>
        </w:rPr>
        <w:t>8.pielikums</w:t>
      </w:r>
      <w:r w:rsidR="00301B86" w:rsidRPr="000D1472">
        <w:rPr>
          <w:sz w:val="22"/>
          <w:szCs w:val="22"/>
        </w:rPr>
        <w:t>)</w:t>
      </w:r>
      <w:r w:rsidR="00BB0A3E" w:rsidRPr="000D1472">
        <w:t xml:space="preserve">, Atklāta konkursa </w:t>
      </w:r>
      <w:r w:rsidR="00513DC6" w:rsidRPr="000D1472">
        <w:t xml:space="preserve">iepirkuma līguma noteikumiem </w:t>
      </w:r>
      <w:r w:rsidR="00435FF2" w:rsidRPr="000D1472">
        <w:rPr>
          <w:b/>
          <w:i/>
          <w:sz w:val="22"/>
          <w:szCs w:val="22"/>
        </w:rPr>
        <w:t>(7</w:t>
      </w:r>
      <w:r w:rsidR="00513DC6" w:rsidRPr="000D1472">
        <w:rPr>
          <w:b/>
          <w:i/>
          <w:sz w:val="22"/>
          <w:szCs w:val="22"/>
        </w:rPr>
        <w:t>.pielikums)</w:t>
      </w:r>
      <w:r w:rsidR="00513DC6" w:rsidRPr="000D1472">
        <w:t xml:space="preserve"> </w:t>
      </w:r>
      <w:r w:rsidR="00BB0A3E" w:rsidRPr="000D1472">
        <w:t>un spēkā esošo normatīvo aktu noteikumiem</w:t>
      </w:r>
      <w:r w:rsidR="00364CB7" w:rsidRPr="000D1472">
        <w:t>.</w:t>
      </w:r>
      <w:bookmarkStart w:id="117" w:name="_Toc336440019"/>
      <w:bookmarkEnd w:id="116"/>
      <w:r w:rsidR="00C97213" w:rsidRPr="000D1472">
        <w:t xml:space="preserve"> </w:t>
      </w:r>
    </w:p>
    <w:p w:rsidR="00E513DC" w:rsidRPr="000D1472" w:rsidRDefault="00364CB7" w:rsidP="00FC38B1">
      <w:pPr>
        <w:pStyle w:val="Heading3"/>
      </w:pPr>
      <w:r w:rsidRPr="000D1472">
        <w:t xml:space="preserve">Iepirkuma nomenklatūra (CPV kods): </w:t>
      </w:r>
      <w:bookmarkStart w:id="118" w:name="_Toc336440021"/>
      <w:bookmarkEnd w:id="117"/>
      <w:r w:rsidR="00BC5CBD" w:rsidRPr="000D1472">
        <w:t>4</w:t>
      </w:r>
      <w:r w:rsidR="009A4E6F" w:rsidRPr="000D1472">
        <w:t>5000000-7 (Celtniecības darbi).</w:t>
      </w:r>
    </w:p>
    <w:p w:rsidR="00BC5CBD" w:rsidRPr="000D1472" w:rsidRDefault="00364CB7" w:rsidP="00FC38B1">
      <w:pPr>
        <w:pStyle w:val="Heading3"/>
      </w:pPr>
      <w:r w:rsidRPr="000D1472">
        <w:t>Pretendents var iesniegt tikai 1 (vienu) piedāvājuma variantu</w:t>
      </w:r>
      <w:r w:rsidR="00AC1A52" w:rsidRPr="000D1472">
        <w:t xml:space="preserve"> </w:t>
      </w:r>
      <w:r w:rsidRPr="000D1472">
        <w:t xml:space="preserve">par pilnu iepirkuma priekšmeta apjomu. </w:t>
      </w:r>
    </w:p>
    <w:p w:rsidR="00364CB7" w:rsidRPr="000D1472" w:rsidRDefault="00364CB7" w:rsidP="00116BB7">
      <w:pPr>
        <w:pStyle w:val="Heading2"/>
      </w:pPr>
      <w:bookmarkStart w:id="119" w:name="_Toc330891724"/>
      <w:bookmarkStart w:id="120" w:name="_Toc330909875"/>
      <w:bookmarkStart w:id="121" w:name="_Toc333924923"/>
      <w:bookmarkStart w:id="122" w:name="_Toc380655964"/>
      <w:bookmarkStart w:id="123" w:name="_Toc418749227"/>
      <w:bookmarkStart w:id="124" w:name="_Toc322351073"/>
      <w:bookmarkStart w:id="125" w:name="_Toc322689700"/>
      <w:bookmarkStart w:id="126" w:name="_Toc325629852"/>
      <w:bookmarkStart w:id="127" w:name="_Toc325630706"/>
      <w:bookmarkStart w:id="128" w:name="_Toc336440022"/>
      <w:bookmarkEnd w:id="118"/>
      <w:r w:rsidRPr="000D1472">
        <w:t>Iepirkuma līguma noteikumi</w:t>
      </w:r>
      <w:bookmarkEnd w:id="119"/>
      <w:bookmarkEnd w:id="120"/>
      <w:bookmarkEnd w:id="121"/>
      <w:bookmarkEnd w:id="122"/>
      <w:bookmarkEnd w:id="123"/>
    </w:p>
    <w:p w:rsidR="00CC09FF" w:rsidRPr="000D1472" w:rsidRDefault="00DA15F0" w:rsidP="00FC38B1">
      <w:pPr>
        <w:pStyle w:val="Heading3"/>
      </w:pPr>
      <w:r w:rsidRPr="000D1472">
        <w:t xml:space="preserve">Atklāta konkursa rezultātā ar pretendentu, kuram tiks piešķirtas </w:t>
      </w:r>
      <w:r w:rsidR="00435FF2" w:rsidRPr="000D1472">
        <w:t xml:space="preserve">iepirkuma </w:t>
      </w:r>
      <w:r w:rsidRPr="000D1472">
        <w:t>līguma slēgšanas tiesības, tiks slēgt</w:t>
      </w:r>
      <w:r w:rsidR="00751DBF" w:rsidRPr="000D1472">
        <w:t>s</w:t>
      </w:r>
      <w:r w:rsidRPr="000D1472">
        <w:t xml:space="preserve"> </w:t>
      </w:r>
      <w:r w:rsidR="00F8735F" w:rsidRPr="000D1472">
        <w:t xml:space="preserve">iepirkuma </w:t>
      </w:r>
      <w:r w:rsidRPr="000D1472">
        <w:t>līgum</w:t>
      </w:r>
      <w:r w:rsidR="00751DBF" w:rsidRPr="000D1472">
        <w:t>s</w:t>
      </w:r>
      <w:r w:rsidR="00CC09FF" w:rsidRPr="000D1472">
        <w:t>.</w:t>
      </w:r>
    </w:p>
    <w:p w:rsidR="00C7738C" w:rsidRPr="000D1472" w:rsidRDefault="001C5A25" w:rsidP="00FC38B1">
      <w:pPr>
        <w:pStyle w:val="Heading3"/>
      </w:pPr>
      <w:r w:rsidRPr="000D1472">
        <w:t>Pasūtītājs ir tiesīgs atteikties slēgt iepirkuma līgumu</w:t>
      </w:r>
      <w:r w:rsidR="00C7738C" w:rsidRPr="000D1472">
        <w:t xml:space="preserve"> gadījumā, ja Pasūtītājam </w:t>
      </w:r>
      <w:r w:rsidRPr="000D1472">
        <w:t>ne</w:t>
      </w:r>
      <w:r w:rsidR="00C7738C" w:rsidRPr="000D1472">
        <w:t>ti</w:t>
      </w:r>
      <w:r w:rsidRPr="000D1472">
        <w:t>ek</w:t>
      </w:r>
      <w:r w:rsidR="00C7738C" w:rsidRPr="000D1472">
        <w:t xml:space="preserve"> piešķirts atbalsta finansēj</w:t>
      </w:r>
      <w:r w:rsidR="00EF1AF4" w:rsidRPr="000D1472">
        <w:t xml:space="preserve">ums Atklāta konkursa nolikuma </w:t>
      </w:r>
      <w:r w:rsidR="00C7738C" w:rsidRPr="000D1472">
        <w:t>1.</w:t>
      </w:r>
      <w:r w:rsidR="00EF1AF4" w:rsidRPr="000D1472">
        <w:t>5.</w:t>
      </w:r>
      <w:r w:rsidR="00C7738C" w:rsidRPr="000D1472">
        <w:t>punktā minētās programmas ietvaros.</w:t>
      </w:r>
    </w:p>
    <w:p w:rsidR="00654911" w:rsidRPr="000D1472" w:rsidRDefault="00654911" w:rsidP="00FC38B1">
      <w:pPr>
        <w:pStyle w:val="Heading3"/>
      </w:pPr>
      <w:r w:rsidRPr="000D1472">
        <w:t xml:space="preserve">Iepirkuma līguma noteikumi saskaņā ar Atklāta konkursa nolikumam pievienoto iepirkuma līguma projektu </w:t>
      </w:r>
      <w:r w:rsidR="00FC6BFB" w:rsidRPr="000D1472">
        <w:rPr>
          <w:b/>
          <w:i/>
          <w:sz w:val="22"/>
          <w:szCs w:val="22"/>
        </w:rPr>
        <w:t>(</w:t>
      </w:r>
      <w:r w:rsidR="00ED53ED" w:rsidRPr="000D1472">
        <w:rPr>
          <w:b/>
          <w:i/>
          <w:sz w:val="22"/>
          <w:szCs w:val="22"/>
        </w:rPr>
        <w:t>7</w:t>
      </w:r>
      <w:r w:rsidR="004F5936" w:rsidRPr="000D1472">
        <w:rPr>
          <w:b/>
          <w:i/>
          <w:sz w:val="22"/>
          <w:szCs w:val="22"/>
        </w:rPr>
        <w:t>.</w:t>
      </w:r>
      <w:r w:rsidRPr="000D1472">
        <w:rPr>
          <w:b/>
          <w:i/>
          <w:sz w:val="22"/>
          <w:szCs w:val="22"/>
        </w:rPr>
        <w:t>pielikums)</w:t>
      </w:r>
      <w:r w:rsidRPr="000D1472">
        <w:rPr>
          <w:i/>
          <w:sz w:val="22"/>
          <w:szCs w:val="22"/>
        </w:rPr>
        <w:t xml:space="preserve">. </w:t>
      </w:r>
      <w:r w:rsidR="00AB791D" w:rsidRPr="000D1472">
        <w:t>Iepirkuma l</w:t>
      </w:r>
      <w:r w:rsidRPr="000D1472">
        <w:t>īgums stājas spēkā</w:t>
      </w:r>
      <w:r w:rsidRPr="000D1472">
        <w:rPr>
          <w:sz w:val="22"/>
          <w:szCs w:val="22"/>
        </w:rPr>
        <w:t xml:space="preserve"> </w:t>
      </w:r>
      <w:r w:rsidRPr="000D1472">
        <w:t>ar tā parakstīšanas dienu un tā darbības laiks ir līdz pušu savstarpējo saistību pilnīgai izpildei.</w:t>
      </w:r>
    </w:p>
    <w:p w:rsidR="00BD1107" w:rsidRPr="000D1472" w:rsidRDefault="000652B0" w:rsidP="00FC38B1">
      <w:pPr>
        <w:pStyle w:val="Heading3"/>
      </w:pPr>
      <w:r w:rsidRPr="000D1472">
        <w:t>Iebildumus par i</w:t>
      </w:r>
      <w:r w:rsidR="00E61E16" w:rsidRPr="000D1472">
        <w:t>epirkuma līguma projekta</w:t>
      </w:r>
      <w:r w:rsidR="00364CB7" w:rsidRPr="000D1472">
        <w:rPr>
          <w:sz w:val="22"/>
          <w:szCs w:val="22"/>
        </w:rPr>
        <w:t xml:space="preserve"> </w:t>
      </w:r>
      <w:r w:rsidR="00364CB7" w:rsidRPr="000D1472">
        <w:t xml:space="preserve">nosacījumiem iesniedz rakstiski Atklāta konkursa nolikuma </w:t>
      </w:r>
      <w:r w:rsidR="001A5D6B" w:rsidRPr="000D1472">
        <w:fldChar w:fldCharType="begin"/>
      </w:r>
      <w:r w:rsidR="00AC1A52" w:rsidRPr="000D1472">
        <w:instrText xml:space="preserve"> REF _Ref418585489 \r \h </w:instrText>
      </w:r>
      <w:r w:rsidR="00916107" w:rsidRPr="000D1472">
        <w:instrText xml:space="preserve"> \* MERGEFORMAT </w:instrText>
      </w:r>
      <w:r w:rsidR="001A5D6B" w:rsidRPr="000D1472">
        <w:fldChar w:fldCharType="separate"/>
      </w:r>
      <w:r w:rsidR="00F66DBD" w:rsidRPr="000D1472">
        <w:t>1.9</w:t>
      </w:r>
      <w:r w:rsidR="001A5D6B" w:rsidRPr="000D1472">
        <w:fldChar w:fldCharType="end"/>
      </w:r>
      <w:r w:rsidR="00654911" w:rsidRPr="000D1472">
        <w:t>.</w:t>
      </w:r>
      <w:r w:rsidR="00364CB7" w:rsidRPr="000D1472">
        <w:t>punktā noteiktajā kārtībā. Pēc piedāvājumu iesni</w:t>
      </w:r>
      <w:r w:rsidR="00C7157D" w:rsidRPr="000D1472">
        <w:t>egšanas termiņa beigām iebildumi</w:t>
      </w:r>
      <w:r w:rsidR="00364CB7" w:rsidRPr="000D1472">
        <w:t xml:space="preserve"> par </w:t>
      </w:r>
      <w:r w:rsidR="00C7157D" w:rsidRPr="000D1472">
        <w:t xml:space="preserve">iepirkuma </w:t>
      </w:r>
      <w:r w:rsidR="00364CB7" w:rsidRPr="000D1472">
        <w:t>līg</w:t>
      </w:r>
      <w:bookmarkStart w:id="129" w:name="_Ref381101541"/>
      <w:r w:rsidR="00BD1107" w:rsidRPr="000D1472">
        <w:t>uma projektu netiks ņemti vērā.</w:t>
      </w:r>
    </w:p>
    <w:p w:rsidR="00F13289" w:rsidRPr="000D1472" w:rsidRDefault="004132D8" w:rsidP="00FC38B1">
      <w:pPr>
        <w:pStyle w:val="Heading3"/>
      </w:pPr>
      <w:r w:rsidRPr="000D1472">
        <w:rPr>
          <w:b/>
        </w:rPr>
        <w:t>Būvdarbu</w:t>
      </w:r>
      <w:r w:rsidR="00E33EC7" w:rsidRPr="000D1472">
        <w:rPr>
          <w:b/>
        </w:rPr>
        <w:t xml:space="preserve"> </w:t>
      </w:r>
      <w:r w:rsidR="00B17D45" w:rsidRPr="000D1472">
        <w:rPr>
          <w:b/>
        </w:rPr>
        <w:t xml:space="preserve"> izpildes</w:t>
      </w:r>
      <w:r w:rsidR="00654911" w:rsidRPr="000D1472">
        <w:rPr>
          <w:b/>
        </w:rPr>
        <w:t xml:space="preserve"> </w:t>
      </w:r>
      <w:r w:rsidR="009C1541" w:rsidRPr="000D1472">
        <w:rPr>
          <w:b/>
        </w:rPr>
        <w:t>termiņš</w:t>
      </w:r>
      <w:r w:rsidR="009C1541" w:rsidRPr="000D1472">
        <w:t xml:space="preserve"> </w:t>
      </w:r>
      <w:r w:rsidR="002B2286" w:rsidRPr="000D1472">
        <w:t xml:space="preserve">(Būvdarbi pabeigti un objekts pieņemts ekspluatācijā) </w:t>
      </w:r>
      <w:r w:rsidR="00830250" w:rsidRPr="000D1472">
        <w:t xml:space="preserve">– ne ilgāk kā </w:t>
      </w:r>
      <w:bookmarkEnd w:id="129"/>
      <w:r w:rsidR="00BE3847" w:rsidRPr="000D1472">
        <w:rPr>
          <w:b/>
        </w:rPr>
        <w:t>224</w:t>
      </w:r>
      <w:r w:rsidR="0096295E" w:rsidRPr="000D1472">
        <w:rPr>
          <w:b/>
        </w:rPr>
        <w:t xml:space="preserve"> kalendārās </w:t>
      </w:r>
      <w:r w:rsidR="00BE3847" w:rsidRPr="000D1472">
        <w:rPr>
          <w:b/>
        </w:rPr>
        <w:t>dienas</w:t>
      </w:r>
      <w:r w:rsidR="0096295E" w:rsidRPr="000D1472">
        <w:rPr>
          <w:b/>
        </w:rPr>
        <w:t xml:space="preserve"> </w:t>
      </w:r>
      <w:r w:rsidR="00D657A4" w:rsidRPr="000D1472">
        <w:t>no Pasūtītāja</w:t>
      </w:r>
      <w:r w:rsidR="0058761F" w:rsidRPr="000D1472">
        <w:t xml:space="preserve"> </w:t>
      </w:r>
      <w:r w:rsidR="00131229" w:rsidRPr="000D1472">
        <w:t>Būvd</w:t>
      </w:r>
      <w:r w:rsidR="00D657A4" w:rsidRPr="000D1472">
        <w:t xml:space="preserve">arbu uzsākšanas </w:t>
      </w:r>
      <w:r w:rsidR="00D657A4" w:rsidRPr="000D1472">
        <w:lastRenderedPageBreak/>
        <w:t>pieteikuma nosūtīšanas dienas</w:t>
      </w:r>
      <w:r w:rsidR="00B70229" w:rsidRPr="000D1472">
        <w:t>.</w:t>
      </w:r>
    </w:p>
    <w:p w:rsidR="00364CB7" w:rsidRPr="000D1472" w:rsidRDefault="003B1B79" w:rsidP="00FC38B1">
      <w:pPr>
        <w:pStyle w:val="Heading3"/>
      </w:pPr>
      <w:r w:rsidRPr="000D1472">
        <w:rPr>
          <w:b/>
        </w:rPr>
        <w:t>Būvdarb</w:t>
      </w:r>
      <w:r w:rsidR="00F53A5D" w:rsidRPr="000D1472">
        <w:rPr>
          <w:b/>
        </w:rPr>
        <w:t>u izpildes vieta</w:t>
      </w:r>
      <w:r w:rsidR="00F53A5D" w:rsidRPr="000D1472">
        <w:t xml:space="preserve"> </w:t>
      </w:r>
      <w:r w:rsidRPr="000D1472">
        <w:t xml:space="preserve">– </w:t>
      </w:r>
      <w:r w:rsidR="00830250" w:rsidRPr="000D1472">
        <w:t xml:space="preserve">Rīga, </w:t>
      </w:r>
      <w:r w:rsidR="00761139" w:rsidRPr="000D1472">
        <w:t>Lēdmanes</w:t>
      </w:r>
      <w:r w:rsidR="00DC1BC8" w:rsidRPr="000D1472">
        <w:t xml:space="preserve"> iela </w:t>
      </w:r>
      <w:r w:rsidR="00761139" w:rsidRPr="000D1472">
        <w:t>3 kad.</w:t>
      </w:r>
      <w:r w:rsidR="007A04CF" w:rsidRPr="000D1472">
        <w:t xml:space="preserve"> </w:t>
      </w:r>
      <w:r w:rsidR="007A04CF" w:rsidRPr="000D1472">
        <w:rPr>
          <w:iCs/>
        </w:rPr>
        <w:t>nr.</w:t>
      </w:r>
      <w:r w:rsidR="00761139" w:rsidRPr="000D1472">
        <w:rPr>
          <w:iCs/>
        </w:rPr>
        <w:t>. 0100086035400</w:t>
      </w:r>
      <w:r w:rsidR="00E723F2" w:rsidRPr="000D1472">
        <w:rPr>
          <w:iCs/>
        </w:rPr>
        <w:t>1</w:t>
      </w:r>
      <w:r w:rsidRPr="000D1472">
        <w:t>.</w:t>
      </w:r>
    </w:p>
    <w:p w:rsidR="00364CB7" w:rsidRPr="000D1472" w:rsidRDefault="003911DA" w:rsidP="00FC38B1">
      <w:pPr>
        <w:pStyle w:val="Heading3"/>
      </w:pPr>
      <w:r w:rsidRPr="000D1472">
        <w:t>S</w:t>
      </w:r>
      <w:r w:rsidR="00C7157D" w:rsidRPr="000D1472">
        <w:t>amaksas</w:t>
      </w:r>
      <w:r w:rsidR="00364CB7" w:rsidRPr="000D1472">
        <w:t xml:space="preserve"> kārtība</w:t>
      </w:r>
      <w:r w:rsidR="00F34DAA" w:rsidRPr="000D1472">
        <w:t xml:space="preserve"> par </w:t>
      </w:r>
      <w:r w:rsidR="009B67C2" w:rsidRPr="000D1472">
        <w:t>Būvdarbu</w:t>
      </w:r>
      <w:r w:rsidRPr="000D1472">
        <w:t xml:space="preserve"> </w:t>
      </w:r>
      <w:r w:rsidR="00F34DAA" w:rsidRPr="000D1472">
        <w:t xml:space="preserve">izpildi </w:t>
      </w:r>
      <w:r w:rsidR="003B1B79" w:rsidRPr="000D1472">
        <w:t>un citi iepirkuma līguma izpildes noteikumi ir noteikti</w:t>
      </w:r>
      <w:r w:rsidR="00F34DAA" w:rsidRPr="000D1472">
        <w:t xml:space="preserve"> </w:t>
      </w:r>
      <w:r w:rsidR="00E11394" w:rsidRPr="000D1472">
        <w:t>i</w:t>
      </w:r>
      <w:r w:rsidR="00364CB7" w:rsidRPr="000D1472">
        <w:t>epirkuma līguma projekt</w:t>
      </w:r>
      <w:r w:rsidRPr="000D1472">
        <w:t>a</w:t>
      </w:r>
      <w:r w:rsidR="00364CB7" w:rsidRPr="000D1472">
        <w:t xml:space="preserve"> </w:t>
      </w:r>
      <w:r w:rsidR="00364CB7" w:rsidRPr="000D1472">
        <w:rPr>
          <w:b/>
          <w:i/>
          <w:sz w:val="22"/>
          <w:szCs w:val="22"/>
        </w:rPr>
        <w:t>(</w:t>
      </w:r>
      <w:r w:rsidR="00795B1C" w:rsidRPr="000D1472">
        <w:rPr>
          <w:b/>
          <w:i/>
          <w:sz w:val="22"/>
          <w:szCs w:val="22"/>
        </w:rPr>
        <w:t>7</w:t>
      </w:r>
      <w:r w:rsidR="004212A9" w:rsidRPr="000D1472">
        <w:rPr>
          <w:b/>
          <w:i/>
          <w:sz w:val="22"/>
          <w:szCs w:val="22"/>
        </w:rPr>
        <w:t>.pielikums</w:t>
      </w:r>
      <w:r w:rsidR="00364CB7" w:rsidRPr="000D1472">
        <w:rPr>
          <w:b/>
          <w:i/>
          <w:sz w:val="22"/>
          <w:szCs w:val="22"/>
        </w:rPr>
        <w:t>)</w:t>
      </w:r>
      <w:r w:rsidR="00364CB7" w:rsidRPr="000D1472">
        <w:rPr>
          <w:i/>
        </w:rPr>
        <w:t xml:space="preserve"> </w:t>
      </w:r>
      <w:r w:rsidR="00364CB7" w:rsidRPr="000D1472">
        <w:t>noteikumos</w:t>
      </w:r>
      <w:r w:rsidR="00364CB7" w:rsidRPr="000D1472">
        <w:rPr>
          <w:i/>
        </w:rPr>
        <w:t>.</w:t>
      </w:r>
    </w:p>
    <w:p w:rsidR="00364CB7" w:rsidRPr="000D1472" w:rsidRDefault="00F34DAA" w:rsidP="00116BB7">
      <w:pPr>
        <w:pStyle w:val="Heading2"/>
      </w:pPr>
      <w:bookmarkStart w:id="130" w:name="_Toc327527843"/>
      <w:bookmarkStart w:id="131" w:name="_Toc330891726"/>
      <w:bookmarkStart w:id="132" w:name="_Toc330909877"/>
      <w:bookmarkStart w:id="133" w:name="_Toc333924925"/>
      <w:bookmarkStart w:id="134" w:name="_Toc380655966"/>
      <w:bookmarkStart w:id="135" w:name="_Toc418749231"/>
      <w:r w:rsidRPr="000D1472">
        <w:t>Objekta</w:t>
      </w:r>
      <w:r w:rsidR="00364CB7" w:rsidRPr="000D1472">
        <w:t xml:space="preserve"> </w:t>
      </w:r>
      <w:bookmarkEnd w:id="130"/>
      <w:r w:rsidR="00364CB7" w:rsidRPr="000D1472">
        <w:t>apskates kārtība</w:t>
      </w:r>
      <w:bookmarkEnd w:id="131"/>
      <w:bookmarkEnd w:id="132"/>
      <w:bookmarkEnd w:id="133"/>
      <w:bookmarkEnd w:id="134"/>
      <w:bookmarkEnd w:id="135"/>
      <w:r w:rsidR="00364CB7" w:rsidRPr="000D1472">
        <w:t xml:space="preserve"> </w:t>
      </w:r>
    </w:p>
    <w:p w:rsidR="00364CB7" w:rsidRPr="000D1472" w:rsidRDefault="00F8524F" w:rsidP="00FC38B1">
      <w:pPr>
        <w:pStyle w:val="Heading3"/>
      </w:pPr>
      <w:r w:rsidRPr="000D1472">
        <w:t>Pasūtītājs</w:t>
      </w:r>
      <w:r w:rsidR="00F34DAA" w:rsidRPr="000D1472">
        <w:t xml:space="preserve"> rīko objekta</w:t>
      </w:r>
      <w:r w:rsidR="00364CB7" w:rsidRPr="000D1472">
        <w:t xml:space="preserve"> apskati </w:t>
      </w:r>
      <w:r w:rsidR="006654F3" w:rsidRPr="000D1472">
        <w:t>201</w:t>
      </w:r>
      <w:r w:rsidR="00663061" w:rsidRPr="000D1472">
        <w:t>8</w:t>
      </w:r>
      <w:r w:rsidR="00FC6BFB" w:rsidRPr="000D1472">
        <w:t>.</w:t>
      </w:r>
      <w:r w:rsidR="00364CB7" w:rsidRPr="000D1472">
        <w:t xml:space="preserve">gada </w:t>
      </w:r>
      <w:r w:rsidR="00761139" w:rsidRPr="000D1472">
        <w:t>1</w:t>
      </w:r>
      <w:r w:rsidR="006A7D4C" w:rsidRPr="000D1472">
        <w:t>2</w:t>
      </w:r>
      <w:r w:rsidR="00E61E16" w:rsidRPr="000D1472">
        <w:t>.</w:t>
      </w:r>
      <w:r w:rsidR="006A7D4C" w:rsidRPr="000D1472">
        <w:t>janvārī</w:t>
      </w:r>
      <w:r w:rsidR="00E24AE2" w:rsidRPr="000D1472">
        <w:t xml:space="preserve">, plkst. </w:t>
      </w:r>
      <w:r w:rsidR="00962E6C" w:rsidRPr="000D1472">
        <w:t>11:00</w:t>
      </w:r>
      <w:r w:rsidR="00546980" w:rsidRPr="000D1472">
        <w:t xml:space="preserve">. </w:t>
      </w:r>
    </w:p>
    <w:p w:rsidR="00FC6BFB" w:rsidRPr="000D1472" w:rsidRDefault="000E3326" w:rsidP="00FC38B1">
      <w:pPr>
        <w:pStyle w:val="Heading3"/>
      </w:pPr>
      <w:r w:rsidRPr="000D1472">
        <w:rPr>
          <w:b/>
        </w:rPr>
        <w:t>Objekta apskate ir obligāta</w:t>
      </w:r>
      <w:r w:rsidRPr="000D1472">
        <w:t xml:space="preserve">. </w:t>
      </w:r>
      <w:r w:rsidR="000C4657" w:rsidRPr="000D1472">
        <w:t xml:space="preserve">Ieinteresētais piegādātājs piesakās objekta apskatei, nosūtot pieteikumu uz elektroniskā pasta adresi: </w:t>
      </w:r>
      <w:hyperlink r:id="rId14" w:history="1">
        <w:r w:rsidR="00E61E16" w:rsidRPr="000D1472">
          <w:rPr>
            <w:rStyle w:val="Hyperlink"/>
          </w:rPr>
          <w:t>stanislavs.sipcenko@rtk.lv</w:t>
        </w:r>
      </w:hyperlink>
      <w:r w:rsidR="000C4657" w:rsidRPr="000D1472">
        <w:t xml:space="preserve"> vismaz </w:t>
      </w:r>
      <w:r w:rsidR="00131229" w:rsidRPr="000D1472">
        <w:t>1 </w:t>
      </w:r>
      <w:r w:rsidR="00614C86" w:rsidRPr="000D1472">
        <w:t>(vienu)</w:t>
      </w:r>
      <w:r w:rsidR="000C4657" w:rsidRPr="000D1472">
        <w:t xml:space="preserve"> </w:t>
      </w:r>
      <w:r w:rsidR="00131229" w:rsidRPr="000D1472">
        <w:t xml:space="preserve">darba </w:t>
      </w:r>
      <w:r w:rsidR="00614C86" w:rsidRPr="000D1472">
        <w:t>dienu</w:t>
      </w:r>
      <w:r w:rsidR="0016101A" w:rsidRPr="000D1472">
        <w:t xml:space="preserve"> iepriekš.</w:t>
      </w:r>
    </w:p>
    <w:p w:rsidR="00DC76C2" w:rsidRPr="000D1472" w:rsidRDefault="00DC76C2" w:rsidP="00FC38B1">
      <w:pPr>
        <w:pStyle w:val="Heading3"/>
      </w:pPr>
      <w:r w:rsidRPr="000D1472">
        <w:t>Ja Pr</w:t>
      </w:r>
      <w:r w:rsidR="008F2F1B" w:rsidRPr="000D1472">
        <w:t>etendents nevar piedalīties 2.3.1.</w:t>
      </w:r>
      <w:r w:rsidRPr="000D1472">
        <w:t xml:space="preserve"> minētajā sapulcē, tad tam ir iespēja veikt Objekta apska</w:t>
      </w:r>
      <w:r w:rsidR="008F2F1B" w:rsidRPr="000D1472">
        <w:t>ti atsevišķi vienojoties ar 2.3.2.</w:t>
      </w:r>
      <w:r w:rsidRPr="000D1472">
        <w:t xml:space="preserve"> punktā minēto kontaktpersonu.</w:t>
      </w:r>
      <w:r w:rsidR="0016101A" w:rsidRPr="000D1472">
        <w:t xml:space="preserve"> Pasūtītājs pēc ieinteresētā pretendenta lūguma organizē papildus objekta apskati.</w:t>
      </w:r>
    </w:p>
    <w:p w:rsidR="00AA35C3" w:rsidRPr="000D1472" w:rsidRDefault="00FC6BFB" w:rsidP="00FC38B1">
      <w:pPr>
        <w:pStyle w:val="Heading3"/>
      </w:pPr>
      <w:r w:rsidRPr="000D1472">
        <w:t>Pretendents piedāvājumā iesniedz Pasūtītāja pārstāvja parakstītu veidlapu par objekta apskates veikšanu.</w:t>
      </w:r>
      <w:r w:rsidR="00364CB7" w:rsidRPr="000D1472">
        <w:t xml:space="preserve"> </w:t>
      </w:r>
    </w:p>
    <w:p w:rsidR="00E61E16" w:rsidRPr="000D1472" w:rsidRDefault="00E61E16" w:rsidP="00FC38B1">
      <w:pPr>
        <w:pStyle w:val="Heading3"/>
        <w:numPr>
          <w:ilvl w:val="0"/>
          <w:numId w:val="0"/>
        </w:numPr>
        <w:ind w:left="1135"/>
      </w:pPr>
    </w:p>
    <w:p w:rsidR="00E61E16" w:rsidRPr="000D1472" w:rsidRDefault="00E61E16" w:rsidP="00FC38B1">
      <w:pPr>
        <w:pStyle w:val="Heading3"/>
        <w:numPr>
          <w:ilvl w:val="0"/>
          <w:numId w:val="0"/>
        </w:numPr>
        <w:ind w:left="1135"/>
      </w:pPr>
    </w:p>
    <w:p w:rsidR="00364CB7" w:rsidRPr="000D1472" w:rsidRDefault="00364CB7" w:rsidP="008F6401">
      <w:pPr>
        <w:pStyle w:val="Heading1"/>
      </w:pPr>
      <w:bookmarkStart w:id="136" w:name="_Toc325630240"/>
      <w:bookmarkStart w:id="137" w:name="_Toc325630445"/>
      <w:bookmarkStart w:id="138" w:name="_Toc325630816"/>
      <w:bookmarkStart w:id="139" w:name="_Toc325631270"/>
      <w:bookmarkStart w:id="140" w:name="_Toc336440033"/>
      <w:bookmarkStart w:id="141" w:name="_Toc380655967"/>
      <w:bookmarkStart w:id="142" w:name="_Ref381101114"/>
      <w:bookmarkStart w:id="143" w:name="_Ref418144354"/>
      <w:bookmarkStart w:id="144" w:name="_Toc418749232"/>
      <w:bookmarkEnd w:id="124"/>
      <w:bookmarkEnd w:id="125"/>
      <w:bookmarkEnd w:id="126"/>
      <w:bookmarkEnd w:id="127"/>
      <w:bookmarkEnd w:id="128"/>
      <w:r w:rsidRPr="000D1472">
        <w:t>PRETENDENTU ATLASE UN IESNIEDZAMIE DOKUMENTI</w:t>
      </w:r>
      <w:bookmarkEnd w:id="136"/>
      <w:bookmarkEnd w:id="137"/>
      <w:bookmarkEnd w:id="138"/>
      <w:bookmarkEnd w:id="139"/>
      <w:bookmarkEnd w:id="140"/>
      <w:bookmarkEnd w:id="141"/>
      <w:bookmarkEnd w:id="142"/>
      <w:bookmarkEnd w:id="143"/>
      <w:bookmarkEnd w:id="144"/>
    </w:p>
    <w:p w:rsidR="00BE743D" w:rsidRPr="000D1472" w:rsidRDefault="00BE743D" w:rsidP="00BE743D">
      <w:pPr>
        <w:pStyle w:val="Heading2"/>
        <w:numPr>
          <w:ilvl w:val="1"/>
          <w:numId w:val="33"/>
        </w:numPr>
        <w:tabs>
          <w:tab w:val="clear" w:pos="709"/>
          <w:tab w:val="left" w:pos="720"/>
        </w:tabs>
        <w:suppressAutoHyphens/>
        <w:rPr>
          <w:b/>
          <w:szCs w:val="22"/>
        </w:rPr>
      </w:pPr>
      <w:r w:rsidRPr="000D1472">
        <w:rPr>
          <w:b/>
        </w:rPr>
        <w:t xml:space="preserve">Nosacījumi dalībai iepirkuma procedūrā </w:t>
      </w:r>
    </w:p>
    <w:p w:rsidR="00BE743D" w:rsidRPr="000D1472" w:rsidRDefault="00BE743D" w:rsidP="00FC38B1">
      <w:pPr>
        <w:pStyle w:val="Heading3"/>
      </w:pPr>
      <w:r w:rsidRPr="000D1472">
        <w:t xml:space="preserve">Pretendentu atlases nosacījumi ir obligāti visiem pretendentiem, kas vēlas iegūt tiesības slēgt iepirkuma līgumu. </w:t>
      </w:r>
    </w:p>
    <w:p w:rsidR="00BE743D" w:rsidRPr="000D1472" w:rsidRDefault="00BE743D" w:rsidP="00FC38B1">
      <w:pPr>
        <w:pStyle w:val="Heading3"/>
      </w:pPr>
      <w:r w:rsidRPr="000D1472">
        <w:t xml:space="preserve">Pretendents, lai apliecinātu, ka tas atbilst Atklāta konkursa nolikumā noteiktajām pretendentu atlases prasībām, saskaņā ar PIL 49. pantu kā sākotnējo pierādījumu drīkst iesniegt Eiropas vienoto procedūras dokumentu. To jāiesniedz papīra formātā, arī par katru personu, uz kuras iespējām pretendents balstās, un par katru tā norādīto apakšuzņēmēju, kura veicamo būvdarbu vērtība ir vismaz 10% (desmit  procenti) no iepirkuma līguma vērtības, bet ja pretendents ir personu apvienība vai personālsabiedrība – par katru tās dalībnieku. Eiropas vienotā procedūras dokumenta aizpildīšanai pretendents interneta vietnē </w:t>
      </w:r>
      <w:hyperlink r:id="rId15" w:history="1">
        <w:r w:rsidRPr="000D1472">
          <w:rPr>
            <w:rStyle w:val="Hyperlink"/>
          </w:rPr>
          <w:t>https://ec.europa.eu/growth/tools-databases/espd/filter?lang=lv#</w:t>
        </w:r>
      </w:hyperlink>
      <w:r w:rsidRPr="000D1472">
        <w:t xml:space="preserve">  izmanto failu “ESPD.xml” .</w:t>
      </w:r>
    </w:p>
    <w:p w:rsidR="00BE743D" w:rsidRPr="000D1472" w:rsidRDefault="00BE743D" w:rsidP="00FC38B1">
      <w:pPr>
        <w:pStyle w:val="Heading3"/>
      </w:pPr>
      <w:r w:rsidRPr="000D1472">
        <w:t>Pretendentam ir tiesības iesniegt Eiropas vienoto iepirkuma procedūras dokumentu, kas ir bijis iesniegts citā iepirkuma procedūrā, ja tas apliecina, ka tajā iekļautā informācija ir pareiza.</w:t>
      </w:r>
    </w:p>
    <w:p w:rsidR="00BE743D" w:rsidRPr="000D1472" w:rsidRDefault="00BE743D" w:rsidP="00FC38B1">
      <w:pPr>
        <w:pStyle w:val="Heading3"/>
      </w:pPr>
      <w:r w:rsidRPr="000D1472">
        <w:t xml:space="preserve">Pasūtītājs izslēdz pretendentu no dalības iepirkuma procedūrā, ja tiek konstatēts, ka tas atbilst jebkuram no Publisko iepirkumu likuma 42. panta pirmajā daļā iekļautajiem pretendenta izslēgšanas nosacījumiem. </w:t>
      </w:r>
    </w:p>
    <w:p w:rsidR="00BE743D" w:rsidRPr="000D1472" w:rsidRDefault="00BE743D" w:rsidP="00FC38B1">
      <w:pPr>
        <w:pStyle w:val="Heading3"/>
      </w:pPr>
      <w:r w:rsidRPr="000D1472">
        <w:t>Pasūtītājs neizslēdz pretendentu no dalības iepirkuma procedūrā, ja:</w:t>
      </w:r>
    </w:p>
    <w:p w:rsidR="00BE743D" w:rsidRPr="000D1472" w:rsidRDefault="00BE743D" w:rsidP="00BE743D">
      <w:pPr>
        <w:pStyle w:val="Heading4"/>
        <w:numPr>
          <w:ilvl w:val="3"/>
          <w:numId w:val="36"/>
        </w:numPr>
        <w:tabs>
          <w:tab w:val="num" w:pos="1280"/>
        </w:tabs>
        <w:rPr>
          <w:u w:val="none"/>
        </w:rPr>
      </w:pPr>
      <w:r w:rsidRPr="000D1472">
        <w:rPr>
          <w:u w:val="none"/>
        </w:rPr>
        <w:t>no dienas, kad kļuvis neapstrīdams un nepārsūdzams tiesas spriedums, prokurora priekšraksts par sodu vai citas kompetentas institūcijas pieņemtais lēmums saistībā ar Publisko iepirkumu likuma 42.panta pirmās daļas 1.punktā un 7.punkta „a” apakšpunktā minētajiem pārkāpumiem, līdz piedāvājuma iesniegšanas dienai ir pagājuši trīs gadi;</w:t>
      </w:r>
    </w:p>
    <w:p w:rsidR="00BE743D" w:rsidRPr="000D1472" w:rsidRDefault="00BE743D" w:rsidP="00BE743D">
      <w:pPr>
        <w:pStyle w:val="Heading4"/>
        <w:numPr>
          <w:ilvl w:val="3"/>
          <w:numId w:val="36"/>
        </w:numPr>
        <w:tabs>
          <w:tab w:val="num" w:pos="1280"/>
        </w:tabs>
        <w:rPr>
          <w:u w:val="none"/>
        </w:rPr>
      </w:pPr>
      <w:r w:rsidRPr="000D1472">
        <w:rPr>
          <w:u w:val="none"/>
        </w:rPr>
        <w:t>no dienas, kad kļuvis neapstrīdams un nepārsūdzams tiesas spriedums vai citas kompetentas institūcijas pieņemtais lēmums saistībā ar Publisko iepirkumu likuma 42.panta pirmās daļas 6.punktā un 7.punkta „b” apakšpunktā minētajiem pārkāpumiem, līdz piedāvājuma iesniegšanas dienai ir pagājuši 12 mēneši.</w:t>
      </w:r>
    </w:p>
    <w:p w:rsidR="00BE743D" w:rsidRPr="000D1472" w:rsidRDefault="00BE743D" w:rsidP="00FC38B1">
      <w:pPr>
        <w:pStyle w:val="Heading3"/>
      </w:pPr>
      <w:r w:rsidRPr="000D1472">
        <w:t>Uz personālsabiedrības biedru, ja pretendents ir personālsabiedrība, nedrīkst attiekties Publisko iepirkumu likuma 42.panta pirmās daļas 1., 2., 3., 4., 5., 6. vai 7.punktā minētie nosacījumi.</w:t>
      </w:r>
    </w:p>
    <w:p w:rsidR="00BE743D" w:rsidRPr="000D1472" w:rsidRDefault="00BE743D" w:rsidP="00FC38B1">
      <w:pPr>
        <w:pStyle w:val="Heading3"/>
      </w:pPr>
      <w:r w:rsidRPr="000D1472">
        <w:t xml:space="preserve">Uz pretendenta norādīto personu, uz kuras iespējām pretendents balstās, lai </w:t>
      </w:r>
      <w:r w:rsidRPr="000D1472">
        <w:lastRenderedPageBreak/>
        <w:t xml:space="preserve">apliecinātu, ka tā kvalifikācija atbilst paziņojumā par līgumu vai iepirkuma procedūras dokumentos noteiktajām prasībām, nedrīkst attiekties Publisko iepirkumu likuma 42.panta pirmās daļas 1., 2., 3., 4., 5., 6. vai 7.punktā minētie nosacījumi. </w:t>
      </w:r>
    </w:p>
    <w:p w:rsidR="00BE743D" w:rsidRPr="000D1472" w:rsidRDefault="00BE743D" w:rsidP="00FC38B1">
      <w:pPr>
        <w:pStyle w:val="Heading3"/>
      </w:pPr>
      <w:r w:rsidRPr="000D1472">
        <w:t>Pasūtītājs pārbaudi par Publisko iepirkumu likuma 42.panta pirmajā daļā iekļauto pretendenta izslēgšanas gadījumu esamību veic saskaņā ar Publisko iepirkumu likuma 42.pantā noteikto kārtību.</w:t>
      </w:r>
    </w:p>
    <w:p w:rsidR="00BE743D" w:rsidRPr="000D1472" w:rsidRDefault="00BE743D" w:rsidP="00FC38B1">
      <w:pPr>
        <w:pStyle w:val="Heading3"/>
      </w:pPr>
      <w:r w:rsidRPr="000D1472">
        <w:t>Ja pretendents vai personālsabiedrības biedrs, ja pretendents ir personālsabiedrība, atbilst Publisko iepirkumu likuma 42.panta pirmās daļas 1., 3., 4., 5., 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BE743D" w:rsidRPr="000D1472" w:rsidRDefault="00BE743D" w:rsidP="00FC38B1">
      <w:pPr>
        <w:pStyle w:val="Heading3"/>
      </w:pPr>
      <w:r w:rsidRPr="000D1472">
        <w:t>Ja pretendents neiesniedz skaidrojumu un pierādījumus, Pasūtītājs izslēdz attiecīgo pretendentu no dalības iepirkuma procedūrā kā atbilstošu Publisko iepirkumu likuma 42. panta pirmās daļas 1., 3., 4., 5., 6. vai 7.punktā minētajam izslēgšanas gadījumam.</w:t>
      </w:r>
    </w:p>
    <w:p w:rsidR="00BE743D" w:rsidRPr="000D1472" w:rsidRDefault="00BE743D" w:rsidP="00FC38B1">
      <w:pPr>
        <w:pStyle w:val="Heading3"/>
      </w:pPr>
      <w:r w:rsidRPr="000D1472">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 Atzinumu nepieprasa, ja pasūtītājam ir pieejams vai arī kandidāts vai pretendents ir iesniedzis attiecīgā noziedzīgā nodarījuma vai pārkāpuma jomā kompetentas institūcijas atzinumu par konkrētā kandidāta vai pretendenta veikto pasākumu pietiekamību uzticamības atjaunošanai un tādu pašu un līdzīgu gadījumu novēršanai nākotnē.</w:t>
      </w:r>
    </w:p>
    <w:p w:rsidR="00BE743D" w:rsidRPr="000D1472" w:rsidRDefault="00BE743D" w:rsidP="00FC38B1">
      <w:pPr>
        <w:pStyle w:val="Heading3"/>
      </w:pPr>
      <w:r w:rsidRPr="000D1472">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364CB7" w:rsidRPr="000D1472" w:rsidRDefault="00BE743D" w:rsidP="00FC38B1">
      <w:pPr>
        <w:pStyle w:val="Heading3"/>
      </w:pPr>
      <w:r w:rsidRPr="000D1472">
        <w:t>Pretendents savā piedāvājumā norāda visus tos apakšuzņēmējus vai apakšuzņēmēju apakšuzņēmējus, kuru veicamo būvdarbu vai sniedzamo pakalpojumu vērtība ir 10 procenti no kopējās iepirkuma līguma vērtības vai lielāka, un katram šādam apakšuzņēmējam izpildei nododamo iepirkuma līguma daļu. Apakšuzņēmēja veicamo būvdarbu vai sniedzamo pakalpojumu kopējo vērtību nosaka, ņemot vērā apakšuzņēmēja 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rsidR="00BE743D" w:rsidRPr="000D1472" w:rsidRDefault="00BE743D" w:rsidP="00BE743D">
      <w:pPr>
        <w:pStyle w:val="Heading2"/>
        <w:numPr>
          <w:ilvl w:val="0"/>
          <w:numId w:val="0"/>
        </w:numPr>
        <w:ind w:left="576" w:firstLine="2"/>
      </w:pPr>
    </w:p>
    <w:p w:rsidR="00BE743D" w:rsidRPr="000D1472" w:rsidRDefault="00BE743D" w:rsidP="00BE743D">
      <w:pPr>
        <w:pStyle w:val="Heading2"/>
        <w:numPr>
          <w:ilvl w:val="0"/>
          <w:numId w:val="0"/>
        </w:numPr>
        <w:ind w:left="576" w:firstLine="2"/>
      </w:pPr>
    </w:p>
    <w:p w:rsidR="00BE743D" w:rsidRPr="000D1472" w:rsidRDefault="00BE743D" w:rsidP="00BE743D">
      <w:pPr>
        <w:pStyle w:val="Heading2"/>
        <w:numPr>
          <w:ilvl w:val="0"/>
          <w:numId w:val="0"/>
        </w:numPr>
        <w:ind w:left="576" w:firstLine="2"/>
      </w:pPr>
    </w:p>
    <w:p w:rsidR="00364CB7" w:rsidRPr="000D1472" w:rsidRDefault="00364CB7" w:rsidP="00116BB7">
      <w:pPr>
        <w:pStyle w:val="Heading2"/>
      </w:pPr>
      <w:bookmarkStart w:id="145" w:name="_Toc380655969"/>
      <w:bookmarkStart w:id="146" w:name="_Ref381101609"/>
      <w:bookmarkStart w:id="147" w:name="_Ref381101615"/>
      <w:bookmarkStart w:id="148" w:name="_Ref418153049"/>
      <w:bookmarkStart w:id="149" w:name="_Toc418749234"/>
      <w:r w:rsidRPr="000D1472">
        <w:t xml:space="preserve">Pretendentu atlases prasības un </w:t>
      </w:r>
      <w:r w:rsidR="00AD4F51" w:rsidRPr="000D1472">
        <w:t xml:space="preserve">iesniedzamie </w:t>
      </w:r>
      <w:r w:rsidRPr="000D1472">
        <w:t>dokumenti</w:t>
      </w:r>
      <w:bookmarkEnd w:id="145"/>
      <w:bookmarkEnd w:id="146"/>
      <w:bookmarkEnd w:id="147"/>
      <w:bookmarkEnd w:id="148"/>
      <w:bookmarkEnd w:id="149"/>
    </w:p>
    <w:p w:rsidR="00E723F2" w:rsidRPr="000D1472" w:rsidRDefault="00E723F2" w:rsidP="00E723F2">
      <w:pPr>
        <w:pStyle w:val="Heading1"/>
        <w:numPr>
          <w:ilvl w:val="0"/>
          <w:numId w:val="0"/>
        </w:numPr>
        <w:ind w:left="340" w:hanging="3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15"/>
      </w:tblGrid>
      <w:tr w:rsidR="00551846" w:rsidRPr="000D1472" w:rsidTr="00551846">
        <w:trPr>
          <w:trHeight w:val="71"/>
          <w:tblHeader/>
        </w:trPr>
        <w:tc>
          <w:tcPr>
            <w:tcW w:w="4559" w:type="dxa"/>
            <w:shd w:val="clear" w:color="auto" w:fill="D9D9D9"/>
          </w:tcPr>
          <w:p w:rsidR="00551846" w:rsidRPr="000D1472" w:rsidRDefault="00551846" w:rsidP="008F6401">
            <w:pPr>
              <w:keepNext/>
              <w:widowControl w:val="0"/>
              <w:jc w:val="center"/>
              <w:rPr>
                <w:b/>
                <w:lang w:val="lv-LV"/>
              </w:rPr>
            </w:pPr>
            <w:r w:rsidRPr="000D1472">
              <w:rPr>
                <w:b/>
                <w:lang w:val="lv-LV"/>
              </w:rPr>
              <w:lastRenderedPageBreak/>
              <w:t>Prasība</w:t>
            </w:r>
          </w:p>
        </w:tc>
        <w:tc>
          <w:tcPr>
            <w:tcW w:w="4615" w:type="dxa"/>
            <w:shd w:val="clear" w:color="auto" w:fill="D9D9D9"/>
          </w:tcPr>
          <w:p w:rsidR="00551846" w:rsidRPr="000D1472" w:rsidRDefault="00551846" w:rsidP="008F6401">
            <w:pPr>
              <w:keepNext/>
              <w:widowControl w:val="0"/>
              <w:jc w:val="center"/>
              <w:rPr>
                <w:b/>
                <w:lang w:val="lv-LV"/>
              </w:rPr>
            </w:pPr>
            <w:r w:rsidRPr="000D1472">
              <w:rPr>
                <w:b/>
                <w:lang w:val="lv-LV"/>
              </w:rPr>
              <w:t>Iesniedzamais dokuments</w:t>
            </w:r>
          </w:p>
        </w:tc>
      </w:tr>
      <w:tr w:rsidR="00551846" w:rsidRPr="00147121" w:rsidTr="00551846">
        <w:trPr>
          <w:trHeight w:val="2041"/>
        </w:trPr>
        <w:tc>
          <w:tcPr>
            <w:tcW w:w="4559" w:type="dxa"/>
            <w:shd w:val="clear" w:color="auto" w:fill="auto"/>
          </w:tcPr>
          <w:p w:rsidR="00551846" w:rsidRPr="000D1472" w:rsidRDefault="00551846" w:rsidP="008F6401">
            <w:pPr>
              <w:pStyle w:val="tabulia1"/>
              <w:keepNext/>
              <w:widowControl w:val="0"/>
              <w:ind w:left="851" w:hanging="709"/>
              <w:rPr>
                <w:lang w:val="lv-LV" w:eastAsia="en-US"/>
              </w:rPr>
            </w:pPr>
            <w:r w:rsidRPr="000D1472">
              <w:rPr>
                <w:sz w:val="22"/>
                <w:szCs w:val="22"/>
                <w:lang w:val="lv-LV" w:eastAsia="en-US"/>
              </w:rPr>
              <w:t>Pretendenta apliecinājums par piedalīšanos Atklātā konkursā, ko paraksta pretendenta pārstāvis ar pārstāvības tiesībām vai tā pilnvarota persona.</w:t>
            </w:r>
          </w:p>
        </w:tc>
        <w:tc>
          <w:tcPr>
            <w:tcW w:w="4615" w:type="dxa"/>
            <w:shd w:val="clear" w:color="auto" w:fill="auto"/>
          </w:tcPr>
          <w:p w:rsidR="00551846" w:rsidRPr="000D1472" w:rsidRDefault="00551846" w:rsidP="008F6401">
            <w:pPr>
              <w:pStyle w:val="tabulia2"/>
              <w:keepNext/>
              <w:widowControl w:val="0"/>
              <w:rPr>
                <w:lang w:val="lv-LV" w:eastAsia="en-US"/>
              </w:rPr>
            </w:pPr>
            <w:r w:rsidRPr="000D1472">
              <w:rPr>
                <w:sz w:val="22"/>
                <w:szCs w:val="22"/>
                <w:lang w:val="lv-LV" w:eastAsia="en-US"/>
              </w:rPr>
              <w:t xml:space="preserve">Pretendenta pieteikums dalībai Atklātā konkursā </w:t>
            </w:r>
            <w:r w:rsidRPr="000D1472">
              <w:rPr>
                <w:b/>
                <w:i/>
                <w:sz w:val="22"/>
                <w:szCs w:val="22"/>
                <w:lang w:val="lv-LV" w:eastAsia="en-US"/>
              </w:rPr>
              <w:t>(1.pielikums)</w:t>
            </w:r>
            <w:r w:rsidRPr="000D1472">
              <w:rPr>
                <w:sz w:val="22"/>
                <w:szCs w:val="22"/>
                <w:lang w:val="lv-LV" w:eastAsia="en-US"/>
              </w:rPr>
              <w:t>.</w:t>
            </w:r>
          </w:p>
          <w:p w:rsidR="00551846" w:rsidRPr="000D1472" w:rsidRDefault="00551846" w:rsidP="008F6401">
            <w:pPr>
              <w:pStyle w:val="tabulia2"/>
              <w:keepNext/>
              <w:widowControl w:val="0"/>
              <w:rPr>
                <w:lang w:val="lv-LV" w:eastAsia="en-US"/>
              </w:rPr>
            </w:pPr>
            <w:r w:rsidRPr="000D1472">
              <w:rPr>
                <w:lang w:val="lv-LV" w:eastAsia="en-US"/>
              </w:rPr>
              <w:t>Pretendenta amatpersonas ar pārstāvības tiesībām izdota pilnvara (oriģināls vai apliecināta kopija) citai personai parakstīt piedāvājumu un iepirkuma līgumu, ja tā atšķiras no Latvijas Republikas (turpmāk – LR) Uzņēmumu reģistrā norādītās.</w:t>
            </w:r>
            <w:r w:rsidR="00114E51" w:rsidRPr="000D1472">
              <w:rPr>
                <w:lang w:val="lv-LV" w:eastAsia="en-US"/>
              </w:rPr>
              <w:t xml:space="preserve"> </w:t>
            </w:r>
            <w:r w:rsidR="00114E51" w:rsidRPr="000D1472">
              <w:rPr>
                <w:sz w:val="22"/>
                <w:szCs w:val="22"/>
                <w:lang w:val="lv-LV" w:eastAsia="en-US"/>
              </w:rPr>
              <w:t xml:space="preserve">Ja </w:t>
            </w:r>
            <w:r w:rsidR="00EE1E31" w:rsidRPr="000D1472">
              <w:rPr>
                <w:sz w:val="22"/>
                <w:szCs w:val="22"/>
                <w:lang w:val="lv-LV" w:eastAsia="en-US"/>
              </w:rPr>
              <w:t>pretendents</w:t>
            </w:r>
            <w:r w:rsidR="00114E51" w:rsidRPr="000D1472">
              <w:rPr>
                <w:sz w:val="22"/>
                <w:szCs w:val="22"/>
                <w:lang w:val="lv-LV" w:eastAsia="en-US"/>
              </w:rPr>
              <w:t xml:space="preserve"> ir reģistrēts ārvalstīs – dokumentācija, kas atbilstoši attiecīgās valsts normatīvo aktu noteikumiem apstiprina personas tiesības parakstīt pieteikumu, vai </w:t>
            </w:r>
            <w:r w:rsidR="00EE1E31" w:rsidRPr="000D1472">
              <w:rPr>
                <w:sz w:val="22"/>
                <w:szCs w:val="22"/>
                <w:lang w:val="lv-LV" w:eastAsia="en-US"/>
              </w:rPr>
              <w:t>pretendenta</w:t>
            </w:r>
            <w:r w:rsidR="00114E51" w:rsidRPr="000D1472">
              <w:rPr>
                <w:sz w:val="22"/>
                <w:szCs w:val="22"/>
                <w:lang w:val="lv-LV" w:eastAsia="en-US"/>
              </w:rPr>
              <w:t xml:space="preserve"> amatpersonas ar pārstāvības tiesībām izdota pilnvara (oriģināls vai apliecināta kopija) citai personai parakstīt pieteikumu, ja pieteikumu parakstījusi pilnvarotā persona. </w:t>
            </w:r>
          </w:p>
          <w:p w:rsidR="00551846" w:rsidRPr="000D1472" w:rsidRDefault="00551846" w:rsidP="008F6401">
            <w:pPr>
              <w:pStyle w:val="tabulia2"/>
              <w:keepNext/>
              <w:widowControl w:val="0"/>
              <w:rPr>
                <w:lang w:val="lv-LV" w:eastAsia="en-US"/>
              </w:rPr>
            </w:pPr>
            <w:bookmarkStart w:id="150" w:name="_Ref353436838"/>
            <w:r w:rsidRPr="000D1472">
              <w:rPr>
                <w:sz w:val="22"/>
                <w:szCs w:val="22"/>
                <w:lang w:val="lv-LV" w:eastAsia="en-US"/>
              </w:rPr>
              <w:t>Ja pretendents ir piegādātāju apvienība un sabiedrības līgumā nav atrunātas pārstāvības tiesības, pieteikuma oriģinālu paraksta katras personas, kas iekļauta piegādātāju apvienībā, pārstāvis ar pārstāvības tiesībām.</w:t>
            </w:r>
            <w:bookmarkEnd w:id="150"/>
          </w:p>
        </w:tc>
      </w:tr>
      <w:tr w:rsidR="00551846" w:rsidRPr="000D1472" w:rsidTr="00551846">
        <w:trPr>
          <w:trHeight w:val="71"/>
        </w:trPr>
        <w:tc>
          <w:tcPr>
            <w:tcW w:w="4559" w:type="dxa"/>
            <w:shd w:val="clear" w:color="auto" w:fill="auto"/>
          </w:tcPr>
          <w:p w:rsidR="00551846" w:rsidRPr="00AB219F" w:rsidRDefault="00551846" w:rsidP="008F6401">
            <w:pPr>
              <w:pStyle w:val="tabulia1"/>
              <w:keepNext/>
              <w:widowControl w:val="0"/>
              <w:ind w:left="851" w:hanging="709"/>
              <w:rPr>
                <w:lang w:val="lv-LV" w:eastAsia="en-US"/>
              </w:rPr>
            </w:pPr>
            <w:r w:rsidRPr="000D1472">
              <w:rPr>
                <w:sz w:val="22"/>
                <w:szCs w:val="22"/>
                <w:lang w:val="lv-LV" w:eastAsia="en-US"/>
              </w:rPr>
              <w:t xml:space="preserve">Pretendents ir reģistrēts LR Uzņēmumu reģistra Komercreģistrā </w:t>
            </w:r>
            <w:r w:rsidR="00EE1E31" w:rsidRPr="000D1472">
              <w:rPr>
                <w:sz w:val="22"/>
                <w:szCs w:val="22"/>
                <w:lang w:val="lv-LV" w:eastAsia="en-US"/>
              </w:rPr>
              <w:t>vai Valsts ieņēmumu dienesta saimniecisko darbību veicēju reģistrā fiziskām personām, vai līdzvērtīgā reģistrā ārvalstīs, atbilstoši attiecīgās valsts normatīvo aktu prasībām.</w:t>
            </w:r>
          </w:p>
          <w:p w:rsidR="00AB219F" w:rsidRPr="000D1472" w:rsidRDefault="00AB219F" w:rsidP="00AB219F">
            <w:pPr>
              <w:pStyle w:val="tabulia1"/>
              <w:keepNext/>
              <w:widowControl w:val="0"/>
              <w:numPr>
                <w:ilvl w:val="0"/>
                <w:numId w:val="0"/>
              </w:numPr>
              <w:rPr>
                <w:lang w:val="lv-LV" w:eastAsia="en-US"/>
              </w:rPr>
            </w:pPr>
            <w:r w:rsidRPr="00AB219F">
              <w:rPr>
                <w:lang w:val="lv-LV" w:eastAsia="en-US"/>
              </w:rPr>
              <w:t>Nodokļa maksātāja reģistrācijas apliecība</w:t>
            </w:r>
          </w:p>
        </w:tc>
        <w:tc>
          <w:tcPr>
            <w:tcW w:w="4615" w:type="dxa"/>
            <w:shd w:val="clear" w:color="auto" w:fill="auto"/>
          </w:tcPr>
          <w:p w:rsidR="00551846" w:rsidRPr="000D1472" w:rsidRDefault="00551846" w:rsidP="00AB219F">
            <w:pPr>
              <w:pStyle w:val="tabulia2"/>
            </w:pPr>
            <w:r w:rsidRPr="000D1472">
              <w:t xml:space="preserve">Pretendenta, kas reģistrēts LR Uzņēmumu reģistra Komercreģistrā, reģistrācijas faktu </w:t>
            </w:r>
            <w:r w:rsidRPr="000D1472">
              <w:rPr>
                <w:b/>
              </w:rPr>
              <w:t>iepirkuma komisija pārbauda Uzņēmumu reģistra mājaslapā</w:t>
            </w:r>
            <w:r w:rsidRPr="000D1472">
              <w:t xml:space="preserve">. </w:t>
            </w:r>
            <w:r w:rsidR="00AB219F" w:rsidRPr="00F42534">
              <w:rPr>
                <w:highlight w:val="yellow"/>
              </w:rPr>
              <w:t xml:space="preserve">Pretendents, kas reģistrēts </w:t>
            </w:r>
            <w:r w:rsidR="00AB219F" w:rsidRPr="00F42534">
              <w:rPr>
                <w:bCs/>
                <w:sz w:val="22"/>
                <w:szCs w:val="22"/>
                <w:highlight w:val="yellow"/>
                <w:lang w:val="lv-LV" w:eastAsia="en-US"/>
              </w:rPr>
              <w:t>Valsts ieņēmumu dienesta saimniecisko darbību veicēju reģistrā fiziskām personām – iesniedz</w:t>
            </w:r>
            <w:r w:rsidR="00AB219F" w:rsidRPr="00F42534">
              <w:rPr>
                <w:highlight w:val="yellow"/>
              </w:rPr>
              <w:t xml:space="preserve"> </w:t>
            </w:r>
            <w:r w:rsidR="00AB219F" w:rsidRPr="00F42534">
              <w:rPr>
                <w:bCs/>
                <w:sz w:val="22"/>
                <w:szCs w:val="22"/>
                <w:highlight w:val="yellow"/>
                <w:lang w:val="lv-LV" w:eastAsia="en-US"/>
              </w:rPr>
              <w:t>Nodokļa maksātāja reģistrācijas apliecības kopiju.</w:t>
            </w:r>
            <w:r w:rsidRPr="000D1472">
              <w:t xml:space="preserve"> 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551846" w:rsidRPr="00147121" w:rsidTr="00551846">
        <w:trPr>
          <w:trHeight w:val="71"/>
        </w:trPr>
        <w:tc>
          <w:tcPr>
            <w:tcW w:w="4559" w:type="dxa"/>
            <w:shd w:val="clear" w:color="auto" w:fill="auto"/>
          </w:tcPr>
          <w:p w:rsidR="00551846" w:rsidRPr="000D1472" w:rsidRDefault="00551846" w:rsidP="008F6401">
            <w:pPr>
              <w:pStyle w:val="tabulia1"/>
              <w:keepNext/>
              <w:widowControl w:val="0"/>
              <w:ind w:left="851" w:hanging="709"/>
              <w:rPr>
                <w:lang w:val="lv-LV" w:eastAsia="en-US"/>
              </w:rPr>
            </w:pPr>
            <w:r w:rsidRPr="000D1472">
              <w:rPr>
                <w:bCs/>
                <w:sz w:val="22"/>
                <w:szCs w:val="22"/>
                <w:lang w:val="lv-LV" w:eastAsia="en-US"/>
              </w:rPr>
              <w:t xml:space="preserve">Pretendents ir </w:t>
            </w:r>
            <w:r w:rsidRPr="000D1472">
              <w:rPr>
                <w:b/>
                <w:bCs/>
                <w:sz w:val="22"/>
                <w:szCs w:val="22"/>
                <w:lang w:val="lv-LV" w:eastAsia="en-US"/>
              </w:rPr>
              <w:t>reģistrēts Būvkomersantu reģistrā vai attiecīgajā profesionālās darbības reģistrācijas iestādē ārvalstīs</w:t>
            </w:r>
            <w:r w:rsidRPr="000D1472">
              <w:rPr>
                <w:bCs/>
                <w:sz w:val="22"/>
                <w:szCs w:val="22"/>
                <w:lang w:val="lv-LV" w:eastAsia="en-US"/>
              </w:rPr>
              <w:t xml:space="preserve">, </w:t>
            </w:r>
            <w:r w:rsidRPr="000D1472">
              <w:rPr>
                <w:bCs/>
                <w:sz w:val="22"/>
                <w:szCs w:val="22"/>
                <w:lang w:val="lv-LV" w:eastAsia="en-US"/>
              </w:rPr>
              <w:lastRenderedPageBreak/>
              <w:t>atbilstoši attiecīgās valsts normatīviem aktiem.</w:t>
            </w:r>
          </w:p>
        </w:tc>
        <w:tc>
          <w:tcPr>
            <w:tcW w:w="4615" w:type="dxa"/>
            <w:shd w:val="clear" w:color="auto" w:fill="auto"/>
          </w:tcPr>
          <w:p w:rsidR="00551846" w:rsidRPr="000D1472" w:rsidRDefault="00551846" w:rsidP="008F6401">
            <w:pPr>
              <w:pStyle w:val="tabulia2"/>
              <w:keepNext/>
              <w:widowControl w:val="0"/>
              <w:rPr>
                <w:bCs/>
                <w:lang w:val="lv-LV" w:eastAsia="en-US"/>
              </w:rPr>
            </w:pPr>
            <w:r w:rsidRPr="000D1472">
              <w:rPr>
                <w:bCs/>
                <w:sz w:val="22"/>
                <w:szCs w:val="22"/>
                <w:lang w:val="lv-LV" w:eastAsia="en-US"/>
              </w:rPr>
              <w:lastRenderedPageBreak/>
              <w:t xml:space="preserve">Pretendenta, kas reģistrēts Latvijas Republikas Būvkomersantu reģistrā, </w:t>
            </w:r>
            <w:r w:rsidRPr="000D1472">
              <w:rPr>
                <w:b/>
                <w:bCs/>
                <w:sz w:val="22"/>
                <w:szCs w:val="22"/>
                <w:lang w:val="lv-LV" w:eastAsia="en-US"/>
              </w:rPr>
              <w:t xml:space="preserve">reģistrācijas faktu iepirkuma komisija pārbauda Būvniecības </w:t>
            </w:r>
            <w:r w:rsidRPr="000D1472">
              <w:rPr>
                <w:b/>
                <w:bCs/>
                <w:sz w:val="22"/>
                <w:szCs w:val="22"/>
                <w:lang w:val="lv-LV" w:eastAsia="en-US"/>
              </w:rPr>
              <w:lastRenderedPageBreak/>
              <w:t>informācijas sistēmā</w:t>
            </w:r>
            <w:r w:rsidRPr="000D1472">
              <w:rPr>
                <w:bCs/>
                <w:sz w:val="22"/>
                <w:szCs w:val="22"/>
                <w:lang w:val="lv-LV" w:eastAsia="en-US"/>
              </w:rPr>
              <w:t>.  Pretendents, kas reģistrēts ārvalstīs – iesniedz līdzvērtīgas iestādes izdotu dokumentu, kas atbilstoši attiecīgās valsts normatīviem aktiem apliecina pretendenta tiesības veikt Atklāta konkursa nolikumā noteiktos darbus.</w:t>
            </w:r>
          </w:p>
        </w:tc>
      </w:tr>
      <w:tr w:rsidR="00551846" w:rsidRPr="00147121" w:rsidTr="00551846">
        <w:trPr>
          <w:trHeight w:val="71"/>
        </w:trPr>
        <w:tc>
          <w:tcPr>
            <w:tcW w:w="4559" w:type="dxa"/>
            <w:shd w:val="clear" w:color="auto" w:fill="auto"/>
          </w:tcPr>
          <w:p w:rsidR="00551846" w:rsidRPr="000D1472" w:rsidRDefault="00551846" w:rsidP="008F6401">
            <w:pPr>
              <w:pStyle w:val="tabulia1"/>
              <w:keepNext/>
              <w:widowControl w:val="0"/>
              <w:ind w:left="851" w:hanging="709"/>
              <w:rPr>
                <w:bCs/>
                <w:lang w:val="lv-LV" w:eastAsia="en-US"/>
              </w:rPr>
            </w:pPr>
            <w:r w:rsidRPr="000D1472">
              <w:rPr>
                <w:lang w:val="lv-LV" w:eastAsia="en-US"/>
              </w:rPr>
              <w:lastRenderedPageBreak/>
              <w:t xml:space="preserve">Pretendenta </w:t>
            </w:r>
            <w:r w:rsidR="00CD2A7E" w:rsidRPr="000D1472">
              <w:rPr>
                <w:b/>
                <w:bCs/>
                <w:u w:val="single"/>
                <w:lang w:val="lv-LV" w:eastAsia="en-US"/>
              </w:rPr>
              <w:t>vidējais</w:t>
            </w:r>
            <w:r w:rsidRPr="000D1472">
              <w:rPr>
                <w:b/>
                <w:bCs/>
                <w:u w:val="single"/>
                <w:lang w:val="lv-LV" w:eastAsia="en-US"/>
              </w:rPr>
              <w:t xml:space="preserve"> finanšu apgrozījums</w:t>
            </w:r>
            <w:r w:rsidR="00CD2A7E" w:rsidRPr="000D1472">
              <w:rPr>
                <w:b/>
                <w:bCs/>
                <w:u w:val="single"/>
                <w:lang w:val="lv-LV" w:eastAsia="en-US"/>
              </w:rPr>
              <w:t xml:space="preserve"> </w:t>
            </w:r>
            <w:r w:rsidRPr="000D1472">
              <w:rPr>
                <w:b/>
                <w:bCs/>
                <w:lang w:val="lv-LV" w:eastAsia="en-US"/>
              </w:rPr>
              <w:t>(</w:t>
            </w:r>
            <w:r w:rsidR="00CD2A7E" w:rsidRPr="000D1472">
              <w:rPr>
                <w:b/>
                <w:bCs/>
                <w:lang w:val="lv-LV" w:eastAsia="en-US"/>
              </w:rPr>
              <w:t xml:space="preserve">EUR </w:t>
            </w:r>
            <w:r w:rsidRPr="000D1472">
              <w:rPr>
                <w:b/>
                <w:bCs/>
                <w:lang w:val="lv-LV" w:eastAsia="en-US"/>
              </w:rPr>
              <w:t>bez PVN) pēdējo 3 (trīs) noslēgto finanšu gadu laikā</w:t>
            </w:r>
            <w:r w:rsidRPr="000D1472">
              <w:rPr>
                <w:lang w:val="lv-LV" w:eastAsia="en-US"/>
              </w:rPr>
              <w:t xml:space="preserve"> </w:t>
            </w:r>
            <w:r w:rsidRPr="000D1472">
              <w:rPr>
                <w:i/>
                <w:lang w:val="lv-LV" w:eastAsia="en-US"/>
              </w:rPr>
              <w:t xml:space="preserve">(par noslēgto finanšu gadu uzskata gadu, par kuru ir sastādīts un normatīvajos aktos noteiktajā kārtībā </w:t>
            </w:r>
            <w:r w:rsidRPr="000D1472">
              <w:rPr>
                <w:i/>
                <w:u w:val="single"/>
                <w:lang w:val="lv-LV" w:eastAsia="en-US"/>
              </w:rPr>
              <w:t>apstiprināts gada pārskats</w:t>
            </w:r>
            <w:r w:rsidRPr="000D1472">
              <w:rPr>
                <w:i/>
                <w:lang w:val="lv-LV" w:eastAsia="en-US"/>
              </w:rPr>
              <w:t>)</w:t>
            </w:r>
            <w:r w:rsidRPr="000D1472">
              <w:rPr>
                <w:lang w:val="lv-LV" w:eastAsia="en-US"/>
              </w:rPr>
              <w:t xml:space="preserve"> </w:t>
            </w:r>
            <w:r w:rsidR="00EE1E31" w:rsidRPr="000D1472">
              <w:rPr>
                <w:b/>
                <w:bCs/>
                <w:sz w:val="22"/>
                <w:szCs w:val="22"/>
                <w:lang w:val="lv-LV" w:eastAsia="en-US"/>
              </w:rPr>
              <w:t xml:space="preserve">ir vismaz </w:t>
            </w:r>
            <w:r w:rsidR="00E723F2" w:rsidRPr="000D1472">
              <w:rPr>
                <w:b/>
                <w:bCs/>
                <w:sz w:val="22"/>
                <w:szCs w:val="22"/>
                <w:lang w:val="lv-LV" w:eastAsia="en-US"/>
              </w:rPr>
              <w:t>1 2</w:t>
            </w:r>
            <w:r w:rsidR="00DC1BC8" w:rsidRPr="000D1472">
              <w:rPr>
                <w:b/>
                <w:bCs/>
                <w:sz w:val="22"/>
                <w:szCs w:val="22"/>
                <w:lang w:val="lv-LV" w:eastAsia="en-US"/>
              </w:rPr>
              <w:t>00 000</w:t>
            </w:r>
            <w:r w:rsidR="002F71E3" w:rsidRPr="000D1472">
              <w:rPr>
                <w:b/>
                <w:bCs/>
                <w:sz w:val="22"/>
                <w:szCs w:val="22"/>
                <w:lang w:val="lv-LV" w:eastAsia="en-US"/>
              </w:rPr>
              <w:t>,00 EUR (</w:t>
            </w:r>
            <w:r w:rsidR="00E723F2" w:rsidRPr="000D1472">
              <w:rPr>
                <w:b/>
                <w:bCs/>
                <w:sz w:val="22"/>
                <w:szCs w:val="22"/>
                <w:lang w:val="lv-LV" w:eastAsia="en-US"/>
              </w:rPr>
              <w:t>viens miljons div</w:t>
            </w:r>
            <w:r w:rsidR="002F71E3" w:rsidRPr="000D1472">
              <w:rPr>
                <w:b/>
                <w:bCs/>
                <w:sz w:val="22"/>
                <w:szCs w:val="22"/>
                <w:lang w:val="lv-LV" w:eastAsia="en-US"/>
              </w:rPr>
              <w:t>i simti tūkstoši</w:t>
            </w:r>
            <w:r w:rsidR="00EE1E31" w:rsidRPr="000D1472">
              <w:rPr>
                <w:b/>
                <w:bCs/>
                <w:sz w:val="22"/>
                <w:szCs w:val="22"/>
                <w:lang w:val="lv-LV" w:eastAsia="en-US"/>
              </w:rPr>
              <w:t xml:space="preserve"> </w:t>
            </w:r>
            <w:r w:rsidR="00EE1E31" w:rsidRPr="000D1472">
              <w:rPr>
                <w:b/>
                <w:bCs/>
                <w:i/>
                <w:sz w:val="22"/>
                <w:szCs w:val="22"/>
                <w:lang w:val="lv-LV" w:eastAsia="en-US"/>
              </w:rPr>
              <w:t>euro,</w:t>
            </w:r>
            <w:r w:rsidR="00EE1E31" w:rsidRPr="000D1472">
              <w:rPr>
                <w:b/>
                <w:bCs/>
                <w:sz w:val="22"/>
                <w:szCs w:val="22"/>
                <w:lang w:val="lv-LV" w:eastAsia="en-US"/>
              </w:rPr>
              <w:t xml:space="preserve"> 00 centi) bez PVN.</w:t>
            </w:r>
            <w:r w:rsidRPr="000D1472">
              <w:rPr>
                <w:lang w:val="lv-LV" w:eastAsia="en-US"/>
              </w:rPr>
              <w:t xml:space="preserve"> Pretendents, kas dibināts vēlāk, apliecina finanšu apgrozījumu par nostrādāto periodu.</w:t>
            </w:r>
          </w:p>
          <w:p w:rsidR="009F3D86" w:rsidRPr="000D1472" w:rsidRDefault="009F3D86" w:rsidP="008F6401">
            <w:pPr>
              <w:pStyle w:val="tabulia1"/>
              <w:keepNext/>
              <w:widowControl w:val="0"/>
              <w:numPr>
                <w:ilvl w:val="0"/>
                <w:numId w:val="0"/>
              </w:numPr>
              <w:rPr>
                <w:bCs/>
                <w:i/>
                <w:sz w:val="20"/>
                <w:szCs w:val="20"/>
                <w:lang w:val="lv-LV" w:eastAsia="en-US"/>
              </w:rPr>
            </w:pPr>
          </w:p>
          <w:p w:rsidR="009F3D86" w:rsidRPr="000D1472" w:rsidRDefault="009F3D86" w:rsidP="008F6401">
            <w:pPr>
              <w:pStyle w:val="tabulia1"/>
              <w:keepNext/>
              <w:widowControl w:val="0"/>
              <w:numPr>
                <w:ilvl w:val="0"/>
                <w:numId w:val="0"/>
              </w:numPr>
              <w:ind w:left="851" w:hanging="851"/>
              <w:rPr>
                <w:bCs/>
                <w:lang w:val="lv-LV" w:eastAsia="en-US"/>
              </w:rPr>
            </w:pPr>
            <w:r w:rsidRPr="000D1472">
              <w:rPr>
                <w:bCs/>
                <w:sz w:val="22"/>
                <w:szCs w:val="22"/>
                <w:lang w:val="lv-LV" w:eastAsia="en-US"/>
              </w:rPr>
              <w:t>3.2.4.</w:t>
            </w:r>
            <w:r w:rsidRPr="000D1472">
              <w:rPr>
                <w:bCs/>
                <w:sz w:val="22"/>
                <w:szCs w:val="22"/>
                <w:vertAlign w:val="superscript"/>
                <w:lang w:val="lv-LV" w:eastAsia="en-US"/>
              </w:rPr>
              <w:t xml:space="preserve">1   </w:t>
            </w:r>
            <w:r w:rsidRPr="000D1472">
              <w:rPr>
                <w:bCs/>
                <w:sz w:val="22"/>
                <w:szCs w:val="22"/>
                <w:lang w:val="lv-LV" w:eastAsia="en-US"/>
              </w:rPr>
              <w:t xml:space="preserve">Pretendentam </w:t>
            </w:r>
            <w:r w:rsidRPr="000D1472">
              <w:rPr>
                <w:b/>
                <w:bCs/>
                <w:sz w:val="22"/>
                <w:szCs w:val="22"/>
                <w:lang w:val="lv-LV" w:eastAsia="en-US"/>
              </w:rPr>
              <w:t>jābūt pieejamiem brīviem finanšu līdzekļiem vismaz 50 000,00 EUR</w:t>
            </w:r>
            <w:r w:rsidRPr="000D1472">
              <w:rPr>
                <w:bCs/>
                <w:sz w:val="22"/>
                <w:szCs w:val="22"/>
                <w:lang w:val="lv-LV" w:eastAsia="en-US"/>
              </w:rPr>
              <w:t xml:space="preserve"> (piecdesmit tūkstoši </w:t>
            </w:r>
            <w:r w:rsidRPr="000D1472">
              <w:rPr>
                <w:bCs/>
                <w:i/>
                <w:sz w:val="22"/>
                <w:szCs w:val="22"/>
                <w:lang w:val="lv-LV" w:eastAsia="en-US"/>
              </w:rPr>
              <w:t>euro</w:t>
            </w:r>
            <w:r w:rsidRPr="000D1472">
              <w:rPr>
                <w:bCs/>
                <w:sz w:val="22"/>
                <w:szCs w:val="22"/>
                <w:lang w:val="lv-LV" w:eastAsia="en-US"/>
              </w:rPr>
              <w:t>, 00 centi) apmērā, kas var tikt rezervēti Atklāta konkursa iepirkuma priekšmetā noteikto darbu izpildes nodrošināšanai, vai attiecīgā apjomā pieejamiem kredītresursiem, tādā kredītiestādē, kurai ir tiesības sniegt finanšu pakalpojumus Latvijas Republikā vai Eiropas Savienības, vai Eiropas Ekonomikas zonas valstī.</w:t>
            </w:r>
          </w:p>
          <w:p w:rsidR="00EE1E31" w:rsidRPr="000D1472" w:rsidRDefault="00EE1E31" w:rsidP="008F6401">
            <w:pPr>
              <w:pStyle w:val="tabulia1"/>
              <w:keepNext/>
              <w:widowControl w:val="0"/>
              <w:numPr>
                <w:ilvl w:val="0"/>
                <w:numId w:val="0"/>
              </w:numPr>
              <w:ind w:left="851" w:hanging="851"/>
              <w:rPr>
                <w:bCs/>
                <w:lang w:val="lv-LV" w:eastAsia="en-US"/>
              </w:rPr>
            </w:pPr>
          </w:p>
          <w:p w:rsidR="009F3D86" w:rsidRPr="000D1472" w:rsidRDefault="009F3D86" w:rsidP="008F6401">
            <w:pPr>
              <w:pStyle w:val="tabulia1"/>
              <w:keepNext/>
              <w:widowControl w:val="0"/>
              <w:numPr>
                <w:ilvl w:val="0"/>
                <w:numId w:val="0"/>
              </w:numPr>
              <w:rPr>
                <w:bCs/>
                <w:i/>
                <w:sz w:val="16"/>
                <w:szCs w:val="16"/>
                <w:lang w:val="lv-LV" w:eastAsia="en-US"/>
              </w:rPr>
            </w:pPr>
          </w:p>
        </w:tc>
        <w:tc>
          <w:tcPr>
            <w:tcW w:w="4615" w:type="dxa"/>
            <w:shd w:val="clear" w:color="auto" w:fill="auto"/>
          </w:tcPr>
          <w:p w:rsidR="00551846" w:rsidRPr="000D1472" w:rsidRDefault="00551846" w:rsidP="008F6401">
            <w:pPr>
              <w:pStyle w:val="tabulia2"/>
              <w:keepNext/>
              <w:widowControl w:val="0"/>
              <w:rPr>
                <w:bCs/>
                <w:lang w:val="lv-LV" w:eastAsia="en-US"/>
              </w:rPr>
            </w:pPr>
            <w:r w:rsidRPr="000D1472">
              <w:rPr>
                <w:b/>
                <w:bCs/>
                <w:sz w:val="22"/>
                <w:szCs w:val="22"/>
                <w:lang w:val="lv-LV" w:eastAsia="en-US"/>
              </w:rPr>
              <w:t>Apliecinājums par finanšu apgrozījumu</w:t>
            </w:r>
            <w:r w:rsidRPr="000D1472">
              <w:rPr>
                <w:sz w:val="22"/>
                <w:szCs w:val="22"/>
                <w:lang w:val="lv-LV" w:eastAsia="en-US"/>
              </w:rPr>
              <w:t xml:space="preserve"> (bez PVN) pēdējo 3 (trīs) noslēgto finanšu gadu laikā.</w:t>
            </w:r>
          </w:p>
          <w:p w:rsidR="00551846" w:rsidRPr="000640B6" w:rsidRDefault="00551846" w:rsidP="008F6401">
            <w:pPr>
              <w:pStyle w:val="tabulia2"/>
              <w:keepNext/>
              <w:widowControl w:val="0"/>
              <w:rPr>
                <w:bCs/>
                <w:lang w:val="lv-LV" w:eastAsia="en-US"/>
              </w:rPr>
            </w:pPr>
            <w:r w:rsidRPr="000D1472">
              <w:rPr>
                <w:sz w:val="22"/>
                <w:szCs w:val="22"/>
                <w:lang w:val="lv-LV" w:eastAsia="en-US"/>
              </w:rPr>
              <w:t>Ja pretendents ir personu apvienība, tad visu personu apvienības dalībnieku</w:t>
            </w:r>
            <w:r w:rsidR="000640B6">
              <w:rPr>
                <w:sz w:val="22"/>
                <w:szCs w:val="22"/>
                <w:lang w:val="lv-LV" w:eastAsia="en-US"/>
              </w:rPr>
              <w:t xml:space="preserve">, </w:t>
            </w:r>
            <w:r w:rsidR="000640B6" w:rsidRPr="000640B6">
              <w:rPr>
                <w:sz w:val="22"/>
                <w:szCs w:val="22"/>
                <w:highlight w:val="yellow"/>
                <w:lang w:val="lv-LV" w:eastAsia="en-US"/>
              </w:rPr>
              <w:t>uz kuru saimnieciskajām un finansiālajām iespējām pretendents balstās</w:t>
            </w:r>
            <w:r w:rsidR="000640B6">
              <w:rPr>
                <w:sz w:val="22"/>
                <w:szCs w:val="22"/>
                <w:lang w:val="lv-LV" w:eastAsia="en-US"/>
              </w:rPr>
              <w:t>,</w:t>
            </w:r>
            <w:r w:rsidRPr="000D1472">
              <w:rPr>
                <w:sz w:val="22"/>
                <w:szCs w:val="22"/>
                <w:lang w:val="lv-LV" w:eastAsia="en-US"/>
              </w:rPr>
              <w:t xml:space="preserve"> </w:t>
            </w:r>
            <w:r w:rsidR="00C7738C" w:rsidRPr="000D1472">
              <w:rPr>
                <w:sz w:val="22"/>
                <w:szCs w:val="22"/>
                <w:lang w:val="lv-LV" w:eastAsia="en-US"/>
              </w:rPr>
              <w:t>vidējam</w:t>
            </w:r>
            <w:r w:rsidRPr="000D1472">
              <w:rPr>
                <w:sz w:val="22"/>
                <w:szCs w:val="22"/>
                <w:lang w:val="lv-LV" w:eastAsia="en-US"/>
              </w:rPr>
              <w:t xml:space="preserve"> finanšu apgrozījumam kopā jābūt ne mazākam kā Atklāta konkursa nolikuma 3.2.4.punktā noteiktajam pretendenta finanšu apgrozījumam pēdējo 3 (trīs) noslēgto finanšu gadu laikā.</w:t>
            </w:r>
            <w:r w:rsidR="000640B6">
              <w:rPr>
                <w:sz w:val="22"/>
                <w:szCs w:val="22"/>
                <w:lang w:val="lv-LV" w:eastAsia="en-US"/>
              </w:rPr>
              <w:t xml:space="preserve"> </w:t>
            </w:r>
            <w:r w:rsidR="000640B6" w:rsidRPr="00EA38A9">
              <w:rPr>
                <w:sz w:val="22"/>
                <w:szCs w:val="22"/>
                <w:highlight w:val="yellow"/>
                <w:lang w:val="lv-LV" w:eastAsia="en-US"/>
              </w:rPr>
              <w:t xml:space="preserve">Apvienības dalībniekiem, </w:t>
            </w:r>
            <w:r w:rsidR="00EA38A9" w:rsidRPr="00EA38A9">
              <w:rPr>
                <w:sz w:val="22"/>
                <w:szCs w:val="22"/>
                <w:highlight w:val="yellow"/>
                <w:lang w:val="lv-LV" w:eastAsia="en-US"/>
              </w:rPr>
              <w:t>uz kuru samnieciskajām un finansiālajām iespējām pretendents nebalstās, alpiecinājums par finanšu apgrozījumu nav jāiesniedz.</w:t>
            </w:r>
          </w:p>
          <w:p w:rsidR="00930264" w:rsidRPr="000D1472" w:rsidRDefault="00551846" w:rsidP="00C45F8B">
            <w:pPr>
              <w:pStyle w:val="tabulia2"/>
              <w:rPr>
                <w:bCs/>
              </w:rPr>
            </w:pPr>
            <w:r w:rsidRPr="00C45F8B">
              <w:rPr>
                <w:bCs/>
                <w:sz w:val="22"/>
                <w:szCs w:val="22"/>
                <w:lang w:val="lv-LV" w:eastAsia="en-US"/>
              </w:rPr>
              <w:t xml:space="preserve">Ja pretendents ir dibināts vēlāk, tad </w:t>
            </w:r>
            <w:r w:rsidR="00EE1E31" w:rsidRPr="00C45F8B">
              <w:rPr>
                <w:bCs/>
                <w:sz w:val="22"/>
                <w:szCs w:val="22"/>
                <w:lang w:val="lv-LV" w:eastAsia="en-US"/>
              </w:rPr>
              <w:t xml:space="preserve">vidējam </w:t>
            </w:r>
            <w:r w:rsidRPr="00C45F8B">
              <w:rPr>
                <w:bCs/>
                <w:sz w:val="22"/>
                <w:szCs w:val="22"/>
                <w:lang w:val="lv-LV" w:eastAsia="en-US"/>
              </w:rPr>
              <w:t>finanšu apgrozījumam jāatbilst iepriekš minētajai pra</w:t>
            </w:r>
            <w:r w:rsidR="006F1C9E" w:rsidRPr="00C45F8B">
              <w:rPr>
                <w:bCs/>
                <w:sz w:val="22"/>
                <w:szCs w:val="22"/>
                <w:lang w:val="lv-LV" w:eastAsia="en-US"/>
              </w:rPr>
              <w:t xml:space="preserve">sībai attiecīgajā laika periodā, </w:t>
            </w:r>
            <w:r w:rsidR="006F1C9E" w:rsidRPr="00C45F8B">
              <w:rPr>
                <w:bCs/>
                <w:sz w:val="22"/>
                <w:szCs w:val="22"/>
                <w:highlight w:val="yellow"/>
                <w:lang w:val="lv-LV" w:eastAsia="en-US"/>
              </w:rPr>
              <w:t xml:space="preserve">ko pretendents apliecina iesniedzot </w:t>
            </w:r>
            <w:r w:rsidR="00C45F8B" w:rsidRPr="00C45F8B">
              <w:rPr>
                <w:bCs/>
                <w:sz w:val="22"/>
                <w:szCs w:val="22"/>
                <w:highlight w:val="yellow"/>
                <w:lang w:val="lv-LV" w:eastAsia="en-US"/>
              </w:rPr>
              <w:t>informācija par finanšu apgrozījumu nostrādātajā periodā</w:t>
            </w:r>
            <w:r w:rsidR="006F1C9E" w:rsidRPr="00C45F8B">
              <w:rPr>
                <w:bCs/>
                <w:highlight w:val="yellow"/>
              </w:rPr>
              <w:t>.</w:t>
            </w:r>
          </w:p>
          <w:p w:rsidR="009F3D86" w:rsidRPr="000D1472" w:rsidRDefault="00731F74" w:rsidP="00CC1630">
            <w:pPr>
              <w:pStyle w:val="tabulia2"/>
              <w:keepNext/>
              <w:widowControl w:val="0"/>
              <w:rPr>
                <w:bCs/>
                <w:lang w:val="lv-LV" w:eastAsia="en-US"/>
              </w:rPr>
            </w:pPr>
            <w:r w:rsidRPr="000D1472">
              <w:rPr>
                <w:bCs/>
                <w:sz w:val="22"/>
                <w:szCs w:val="22"/>
                <w:lang w:val="lv-LV" w:eastAsia="en-US"/>
              </w:rPr>
              <w:t>Lai apliecinātu atbilstību Atklāta konkursa nolikuma 3.2.4.</w:t>
            </w:r>
            <w:r w:rsidRPr="000D1472">
              <w:rPr>
                <w:bCs/>
                <w:sz w:val="22"/>
                <w:szCs w:val="22"/>
                <w:vertAlign w:val="superscript"/>
                <w:lang w:val="lv-LV" w:eastAsia="en-US"/>
              </w:rPr>
              <w:t>1</w:t>
            </w:r>
            <w:r w:rsidRPr="000D1472">
              <w:rPr>
                <w:bCs/>
                <w:sz w:val="22"/>
                <w:szCs w:val="22"/>
                <w:lang w:val="lv-LV" w:eastAsia="en-US"/>
              </w:rPr>
              <w:t>punktā noteiktajai prasībai – iesniegt kredītiestādes izziņu par brīvo finanšu līdzekļu rezervēšanu paredzēto būvdarbu izpildei vai par kredītiestādes apņemšanos nodrošināt nepieciešamos kredītresursus Atklāta konkursa nolikuma 3.2.4.</w:t>
            </w:r>
            <w:r w:rsidRPr="000D1472">
              <w:rPr>
                <w:bCs/>
                <w:sz w:val="22"/>
                <w:szCs w:val="22"/>
                <w:vertAlign w:val="superscript"/>
                <w:lang w:val="lv-LV" w:eastAsia="en-US"/>
              </w:rPr>
              <w:t>1</w:t>
            </w:r>
            <w:r w:rsidRPr="000D1472">
              <w:rPr>
                <w:bCs/>
                <w:sz w:val="22"/>
                <w:szCs w:val="22"/>
                <w:lang w:val="lv-LV" w:eastAsia="en-US"/>
              </w:rPr>
              <w:t xml:space="preserve"> punktā noteiktajā apmērā. Izziņu kredītiestāde sagatavo saskaņā ar Atklāta konkursa nolikuma</w:t>
            </w:r>
            <w:r w:rsidR="009F3D86" w:rsidRPr="000D1472">
              <w:rPr>
                <w:bCs/>
                <w:sz w:val="22"/>
                <w:szCs w:val="22"/>
                <w:lang w:val="lv-LV" w:eastAsia="en-US"/>
              </w:rPr>
              <w:t xml:space="preserve"> </w:t>
            </w:r>
            <w:r w:rsidR="00CC1630" w:rsidRPr="000D1472">
              <w:rPr>
                <w:bCs/>
                <w:sz w:val="22"/>
                <w:szCs w:val="22"/>
                <w:lang w:val="lv-LV" w:eastAsia="en-US"/>
              </w:rPr>
              <w:t>9</w:t>
            </w:r>
            <w:r w:rsidR="009F3D86" w:rsidRPr="000D1472">
              <w:rPr>
                <w:bCs/>
                <w:sz w:val="22"/>
                <w:szCs w:val="22"/>
                <w:lang w:val="lv-LV" w:eastAsia="en-US"/>
              </w:rPr>
              <w:t>.pielikumā pievienoto paraugu.</w:t>
            </w:r>
          </w:p>
        </w:tc>
      </w:tr>
      <w:tr w:rsidR="00551846" w:rsidRPr="00147121" w:rsidTr="00551846">
        <w:trPr>
          <w:trHeight w:val="71"/>
        </w:trPr>
        <w:tc>
          <w:tcPr>
            <w:tcW w:w="4559" w:type="dxa"/>
            <w:shd w:val="clear" w:color="auto" w:fill="auto"/>
          </w:tcPr>
          <w:p w:rsidR="00A577B1" w:rsidRPr="000D1472" w:rsidRDefault="00551846" w:rsidP="008F6401">
            <w:pPr>
              <w:pStyle w:val="tabulia1"/>
              <w:keepNext/>
              <w:widowControl w:val="0"/>
              <w:ind w:left="709" w:hanging="567"/>
              <w:rPr>
                <w:lang w:val="lv-LV" w:eastAsia="en-US"/>
              </w:rPr>
            </w:pPr>
            <w:r w:rsidRPr="000D1472">
              <w:rPr>
                <w:bCs/>
                <w:sz w:val="22"/>
                <w:szCs w:val="22"/>
                <w:lang w:val="lv-LV" w:eastAsia="en-US"/>
              </w:rPr>
              <w:t>Pretendentam</w:t>
            </w:r>
            <w:r w:rsidR="00C9235F" w:rsidRPr="000D1472">
              <w:rPr>
                <w:bCs/>
                <w:sz w:val="22"/>
                <w:szCs w:val="22"/>
                <w:lang w:val="lv-LV" w:eastAsia="en-US"/>
              </w:rPr>
              <w:t xml:space="preserve"> </w:t>
            </w:r>
            <w:r w:rsidRPr="000D1472">
              <w:rPr>
                <w:bCs/>
                <w:sz w:val="22"/>
                <w:szCs w:val="22"/>
                <w:lang w:val="lv-LV" w:eastAsia="en-US"/>
              </w:rPr>
              <w:t xml:space="preserve">ir </w:t>
            </w:r>
            <w:r w:rsidRPr="000D1472">
              <w:rPr>
                <w:b/>
                <w:bCs/>
                <w:sz w:val="22"/>
                <w:szCs w:val="22"/>
                <w:lang w:val="lv-LV" w:eastAsia="en-US"/>
              </w:rPr>
              <w:t>pozitīvs pašu kapitāls pēdējā noslēgtajā finanšu gadā</w:t>
            </w:r>
            <w:r w:rsidRPr="000D1472">
              <w:rPr>
                <w:bCs/>
                <w:sz w:val="22"/>
                <w:szCs w:val="22"/>
                <w:lang w:val="lv-LV" w:eastAsia="en-US"/>
              </w:rPr>
              <w:t xml:space="preserve"> </w:t>
            </w:r>
            <w:r w:rsidRPr="000D1472">
              <w:rPr>
                <w:bCs/>
                <w:i/>
                <w:sz w:val="22"/>
                <w:szCs w:val="22"/>
                <w:lang w:val="lv-LV" w:eastAsia="en-US"/>
              </w:rPr>
              <w:t>(par noslēgto finanšu gadu uzskata gadu, par kuru ir sastādīts un normatīvajos aktos noteiktajā kārtībā apstiprināts gada pārskats)</w:t>
            </w:r>
            <w:r w:rsidRPr="000D1472">
              <w:rPr>
                <w:bCs/>
                <w:sz w:val="22"/>
                <w:szCs w:val="22"/>
                <w:lang w:val="lv-LV" w:eastAsia="en-US"/>
              </w:rPr>
              <w:t>.</w:t>
            </w:r>
          </w:p>
        </w:tc>
        <w:tc>
          <w:tcPr>
            <w:tcW w:w="4615" w:type="dxa"/>
            <w:shd w:val="clear" w:color="auto" w:fill="auto"/>
          </w:tcPr>
          <w:p w:rsidR="00551846" w:rsidRPr="00DF1C72" w:rsidRDefault="00551846" w:rsidP="008F6401">
            <w:pPr>
              <w:pStyle w:val="tabulia2"/>
              <w:keepNext/>
              <w:widowControl w:val="0"/>
              <w:rPr>
                <w:b/>
                <w:bCs/>
                <w:lang w:val="lv-LV" w:eastAsia="en-US"/>
              </w:rPr>
            </w:pPr>
            <w:r w:rsidRPr="000D1472">
              <w:rPr>
                <w:bCs/>
                <w:sz w:val="22"/>
                <w:szCs w:val="22"/>
                <w:lang w:val="lv-LV" w:eastAsia="en-US"/>
              </w:rPr>
              <w:t xml:space="preserve">Pretendenta pēdējā noslēgtā finanšu gada pārskata, kas iesniegts Valsts ieņēmumu dienestā, </w:t>
            </w:r>
            <w:r w:rsidRPr="000D1472">
              <w:rPr>
                <w:b/>
                <w:bCs/>
                <w:sz w:val="22"/>
                <w:szCs w:val="22"/>
                <w:lang w:val="lv-LV" w:eastAsia="en-US"/>
              </w:rPr>
              <w:t>pievienotā bilance</w:t>
            </w:r>
            <w:r w:rsidRPr="000D1472">
              <w:rPr>
                <w:bCs/>
                <w:sz w:val="22"/>
                <w:szCs w:val="22"/>
                <w:lang w:val="lv-LV" w:eastAsia="en-US"/>
              </w:rPr>
              <w:t>.</w:t>
            </w:r>
          </w:p>
          <w:p w:rsidR="0043483B" w:rsidRDefault="0043483B" w:rsidP="00DF1C72">
            <w:pPr>
              <w:pStyle w:val="tabulia2"/>
              <w:keepNext/>
              <w:widowControl w:val="0"/>
              <w:numPr>
                <w:ilvl w:val="0"/>
                <w:numId w:val="0"/>
              </w:numPr>
              <w:ind w:left="863"/>
              <w:rPr>
                <w:bCs/>
                <w:sz w:val="22"/>
                <w:szCs w:val="22"/>
                <w:highlight w:val="yellow"/>
                <w:lang w:val="lv-LV" w:eastAsia="en-US"/>
              </w:rPr>
            </w:pPr>
          </w:p>
          <w:p w:rsidR="00281930" w:rsidRPr="00C45F8B" w:rsidRDefault="00281930" w:rsidP="00C45F8B">
            <w:pPr>
              <w:pStyle w:val="tabulia2"/>
              <w:keepNext/>
              <w:widowControl w:val="0"/>
              <w:numPr>
                <w:ilvl w:val="0"/>
                <w:numId w:val="0"/>
              </w:numPr>
              <w:ind w:left="863"/>
              <w:rPr>
                <w:bCs/>
                <w:sz w:val="22"/>
                <w:szCs w:val="22"/>
                <w:lang w:val="lv-LV" w:eastAsia="en-US"/>
              </w:rPr>
            </w:pPr>
            <w:r w:rsidRPr="00C45F8B">
              <w:rPr>
                <w:bCs/>
                <w:sz w:val="22"/>
                <w:szCs w:val="22"/>
                <w:highlight w:val="yellow"/>
                <w:lang w:val="lv-LV" w:eastAsia="en-US"/>
              </w:rPr>
              <w:t xml:space="preserve">Ja pretendents (arī apvienības </w:t>
            </w:r>
            <w:r w:rsidR="00C45F8B" w:rsidRPr="00C45F8B">
              <w:rPr>
                <w:bCs/>
                <w:sz w:val="22"/>
                <w:szCs w:val="22"/>
                <w:highlight w:val="yellow"/>
                <w:lang w:val="lv-LV" w:eastAsia="en-US"/>
              </w:rPr>
              <w:t>dalībnieks) ir dibināts vēlāk,</w:t>
            </w:r>
            <w:r w:rsidRPr="00C45F8B">
              <w:rPr>
                <w:bCs/>
                <w:sz w:val="22"/>
                <w:szCs w:val="22"/>
                <w:highlight w:val="yellow"/>
                <w:lang w:val="lv-LV" w:eastAsia="en-US"/>
              </w:rPr>
              <w:t xml:space="preserve"> tad tam ir jāiesniedz </w:t>
            </w:r>
            <w:r w:rsidR="00C45F8B" w:rsidRPr="00C45F8B">
              <w:rPr>
                <w:bCs/>
                <w:sz w:val="22"/>
                <w:szCs w:val="22"/>
                <w:highlight w:val="yellow"/>
                <w:lang w:val="lv-LV" w:eastAsia="en-US"/>
              </w:rPr>
              <w:t>apliecinājums, ka tam nostrādātajā periodā ir pozitīvs paša kapitāls.</w:t>
            </w:r>
          </w:p>
        </w:tc>
      </w:tr>
      <w:tr w:rsidR="00551846" w:rsidRPr="00147121" w:rsidTr="00551846">
        <w:trPr>
          <w:trHeight w:val="71"/>
        </w:trPr>
        <w:tc>
          <w:tcPr>
            <w:tcW w:w="4559" w:type="dxa"/>
            <w:shd w:val="clear" w:color="auto" w:fill="auto"/>
          </w:tcPr>
          <w:p w:rsidR="00551846" w:rsidRPr="000D1472" w:rsidRDefault="00DE7807" w:rsidP="008F6401">
            <w:pPr>
              <w:pStyle w:val="tabulia1"/>
              <w:keepNext/>
              <w:widowControl w:val="0"/>
              <w:ind w:left="709" w:hanging="567"/>
              <w:rPr>
                <w:bCs/>
                <w:lang w:val="lv-LV" w:eastAsia="en-US"/>
              </w:rPr>
            </w:pPr>
            <w:r w:rsidRPr="000D1472">
              <w:rPr>
                <w:bCs/>
                <w:sz w:val="22"/>
                <w:szCs w:val="22"/>
                <w:lang w:val="lv-LV" w:eastAsia="en-US"/>
              </w:rPr>
              <w:t xml:space="preserve">Pretendenta </w:t>
            </w:r>
            <w:r w:rsidR="00551846" w:rsidRPr="000D1472">
              <w:rPr>
                <w:b/>
                <w:bCs/>
                <w:sz w:val="22"/>
                <w:szCs w:val="22"/>
                <w:lang w:val="lv-LV" w:eastAsia="en-US"/>
              </w:rPr>
              <w:t>likviditātes koeficients</w:t>
            </w:r>
            <w:r w:rsidR="00551846" w:rsidRPr="000D1472">
              <w:rPr>
                <w:bCs/>
                <w:sz w:val="22"/>
                <w:szCs w:val="22"/>
                <w:lang w:val="lv-LV" w:eastAsia="en-US"/>
              </w:rPr>
              <w:t xml:space="preserve"> saskaņā ar pēdējā noslēgtā finanšu gada pārskata gada datiem </w:t>
            </w:r>
            <w:r w:rsidR="00551846" w:rsidRPr="000D1472">
              <w:rPr>
                <w:bCs/>
                <w:i/>
                <w:sz w:val="22"/>
                <w:szCs w:val="22"/>
                <w:lang w:val="lv-LV" w:eastAsia="en-US"/>
              </w:rPr>
              <w:t xml:space="preserve">(par noslēgto finanšu gadu uzskata gadu, par kuru ir </w:t>
            </w:r>
            <w:r w:rsidR="00551846" w:rsidRPr="000D1472">
              <w:rPr>
                <w:bCs/>
                <w:i/>
                <w:sz w:val="22"/>
                <w:szCs w:val="22"/>
                <w:lang w:val="lv-LV" w:eastAsia="en-US"/>
              </w:rPr>
              <w:lastRenderedPageBreak/>
              <w:t>sastādīts un normatīvajos aktos noteiktajā kārtībā apstiprināts gada pārskats) (apgrozāmie līdzekļi/īstermiņa saistības)</w:t>
            </w:r>
            <w:r w:rsidR="00551846" w:rsidRPr="000D1472">
              <w:rPr>
                <w:bCs/>
                <w:sz w:val="22"/>
                <w:szCs w:val="22"/>
                <w:lang w:val="lv-LV" w:eastAsia="en-US"/>
              </w:rPr>
              <w:t xml:space="preserve"> ir </w:t>
            </w:r>
            <w:r w:rsidR="00551846" w:rsidRPr="000D1472">
              <w:rPr>
                <w:b/>
                <w:bCs/>
                <w:sz w:val="22"/>
                <w:szCs w:val="22"/>
                <w:lang w:val="lv-LV" w:eastAsia="en-US"/>
              </w:rPr>
              <w:t>ne mazāks, kā 1,00 (</w:t>
            </w:r>
            <w:r w:rsidR="00ED53ED" w:rsidRPr="000D1472">
              <w:rPr>
                <w:b/>
                <w:bCs/>
                <w:sz w:val="22"/>
                <w:szCs w:val="22"/>
                <w:lang w:val="lv-LV" w:eastAsia="en-US"/>
              </w:rPr>
              <w:t>viens).</w:t>
            </w:r>
          </w:p>
        </w:tc>
        <w:tc>
          <w:tcPr>
            <w:tcW w:w="4615" w:type="dxa"/>
            <w:shd w:val="clear" w:color="auto" w:fill="auto"/>
          </w:tcPr>
          <w:p w:rsidR="00551846" w:rsidRPr="00C45F8B" w:rsidRDefault="00551846" w:rsidP="008F6401">
            <w:pPr>
              <w:pStyle w:val="tabulia2"/>
              <w:keepNext/>
              <w:widowControl w:val="0"/>
              <w:rPr>
                <w:bCs/>
                <w:lang w:val="lv-LV" w:eastAsia="en-US"/>
              </w:rPr>
            </w:pPr>
            <w:r w:rsidRPr="000D1472">
              <w:rPr>
                <w:bCs/>
                <w:sz w:val="22"/>
                <w:szCs w:val="22"/>
                <w:lang w:val="lv-LV" w:eastAsia="en-US"/>
              </w:rPr>
              <w:lastRenderedPageBreak/>
              <w:t>Dokuments, kas norādīts Atklāta konkursa nolikuma 3.2.5.1.punktā.</w:t>
            </w:r>
          </w:p>
          <w:p w:rsidR="00C45F8B" w:rsidRDefault="00C45F8B" w:rsidP="00C45F8B">
            <w:pPr>
              <w:pStyle w:val="tabulia2"/>
              <w:keepNext/>
              <w:widowControl w:val="0"/>
              <w:numPr>
                <w:ilvl w:val="0"/>
                <w:numId w:val="0"/>
              </w:numPr>
              <w:ind w:left="863"/>
              <w:rPr>
                <w:bCs/>
                <w:sz w:val="22"/>
                <w:szCs w:val="22"/>
                <w:lang w:val="lv-LV" w:eastAsia="en-US"/>
              </w:rPr>
            </w:pPr>
          </w:p>
          <w:p w:rsidR="00C45F8B" w:rsidRPr="000D1472" w:rsidRDefault="00C45F8B" w:rsidP="00C45F8B">
            <w:pPr>
              <w:pStyle w:val="tabulia2"/>
              <w:keepNext/>
              <w:widowControl w:val="0"/>
              <w:numPr>
                <w:ilvl w:val="0"/>
                <w:numId w:val="0"/>
              </w:numPr>
              <w:ind w:left="863"/>
              <w:rPr>
                <w:bCs/>
                <w:lang w:val="lv-LV" w:eastAsia="en-US"/>
              </w:rPr>
            </w:pPr>
            <w:r w:rsidRPr="00C45F8B">
              <w:rPr>
                <w:bCs/>
                <w:sz w:val="22"/>
                <w:szCs w:val="22"/>
                <w:highlight w:val="yellow"/>
                <w:lang w:val="lv-LV" w:eastAsia="en-US"/>
              </w:rPr>
              <w:t xml:space="preserve">Ja pretendents (arī apvienības </w:t>
            </w:r>
            <w:r w:rsidRPr="00C45F8B">
              <w:rPr>
                <w:bCs/>
                <w:sz w:val="22"/>
                <w:szCs w:val="22"/>
                <w:highlight w:val="yellow"/>
                <w:lang w:val="lv-LV" w:eastAsia="en-US"/>
              </w:rPr>
              <w:lastRenderedPageBreak/>
              <w:t>dalībnieks) ir dibināts vēlāk, tad tam ir jāiesniedz apliecin</w:t>
            </w:r>
            <w:r>
              <w:rPr>
                <w:bCs/>
                <w:sz w:val="22"/>
                <w:szCs w:val="22"/>
                <w:highlight w:val="yellow"/>
                <w:lang w:val="lv-LV" w:eastAsia="en-US"/>
              </w:rPr>
              <w:t>ājums, ka tā</w:t>
            </w:r>
            <w:r w:rsidRPr="00C45F8B">
              <w:rPr>
                <w:bCs/>
                <w:sz w:val="22"/>
                <w:szCs w:val="22"/>
                <w:highlight w:val="yellow"/>
                <w:lang w:val="lv-LV" w:eastAsia="en-US"/>
              </w:rPr>
              <w:t xml:space="preserve"> </w:t>
            </w:r>
            <w:r>
              <w:rPr>
                <w:bCs/>
                <w:sz w:val="22"/>
                <w:szCs w:val="22"/>
                <w:highlight w:val="yellow"/>
                <w:lang w:val="lv-LV" w:eastAsia="en-US"/>
              </w:rPr>
              <w:t xml:space="preserve">likviditātes koeficients </w:t>
            </w:r>
            <w:r w:rsidRPr="00C45F8B">
              <w:rPr>
                <w:bCs/>
                <w:sz w:val="22"/>
                <w:szCs w:val="22"/>
                <w:highlight w:val="yellow"/>
                <w:lang w:val="lv-LV" w:eastAsia="en-US"/>
              </w:rPr>
              <w:t>nostrādātajā periodā ir ne mazāks, kā 1,00 (viens), norādot tā vērtību.</w:t>
            </w:r>
          </w:p>
        </w:tc>
      </w:tr>
      <w:tr w:rsidR="00551846" w:rsidRPr="00147121" w:rsidTr="00731F8F">
        <w:trPr>
          <w:trHeight w:val="263"/>
        </w:trPr>
        <w:tc>
          <w:tcPr>
            <w:tcW w:w="4559" w:type="dxa"/>
            <w:shd w:val="clear" w:color="auto" w:fill="auto"/>
          </w:tcPr>
          <w:p w:rsidR="00BF3A6D" w:rsidRPr="000D1472" w:rsidRDefault="004A4890" w:rsidP="00F20C99">
            <w:pPr>
              <w:pStyle w:val="tabulia1"/>
              <w:keepNext/>
              <w:widowControl w:val="0"/>
              <w:numPr>
                <w:ilvl w:val="0"/>
                <w:numId w:val="0"/>
              </w:numPr>
              <w:ind w:left="142"/>
              <w:rPr>
                <w:lang w:val="lv-LV" w:eastAsia="en-US"/>
              </w:rPr>
            </w:pPr>
            <w:r w:rsidRPr="000D1472">
              <w:rPr>
                <w:sz w:val="22"/>
                <w:szCs w:val="22"/>
                <w:lang w:val="lv-LV" w:eastAsia="en-US"/>
              </w:rPr>
              <w:lastRenderedPageBreak/>
              <w:t xml:space="preserve">3.2.7. </w:t>
            </w:r>
            <w:r w:rsidR="00551846" w:rsidRPr="000D1472">
              <w:rPr>
                <w:sz w:val="22"/>
                <w:szCs w:val="22"/>
                <w:lang w:val="lv-LV" w:eastAsia="en-US"/>
              </w:rPr>
              <w:t>Pretendentam pēdējo 5 (piecu) gadu (201</w:t>
            </w:r>
            <w:r w:rsidR="007C4F90" w:rsidRPr="000D1472">
              <w:rPr>
                <w:sz w:val="22"/>
                <w:szCs w:val="22"/>
                <w:lang w:val="lv-LV" w:eastAsia="en-US"/>
              </w:rPr>
              <w:t>3</w:t>
            </w:r>
            <w:r w:rsidR="00551846" w:rsidRPr="000D1472">
              <w:rPr>
                <w:sz w:val="22"/>
                <w:szCs w:val="22"/>
                <w:lang w:val="lv-LV" w:eastAsia="en-US"/>
              </w:rPr>
              <w:t>., 201</w:t>
            </w:r>
            <w:r w:rsidR="007C4F90" w:rsidRPr="000D1472">
              <w:rPr>
                <w:sz w:val="22"/>
                <w:szCs w:val="22"/>
                <w:lang w:val="lv-LV" w:eastAsia="en-US"/>
              </w:rPr>
              <w:t>4</w:t>
            </w:r>
            <w:r w:rsidR="00551846" w:rsidRPr="000D1472">
              <w:rPr>
                <w:sz w:val="22"/>
                <w:szCs w:val="22"/>
                <w:lang w:val="lv-LV" w:eastAsia="en-US"/>
              </w:rPr>
              <w:t>., 201</w:t>
            </w:r>
            <w:r w:rsidR="007C4F90" w:rsidRPr="000D1472">
              <w:rPr>
                <w:sz w:val="22"/>
                <w:szCs w:val="22"/>
                <w:lang w:val="lv-LV" w:eastAsia="en-US"/>
              </w:rPr>
              <w:t>5</w:t>
            </w:r>
            <w:r w:rsidR="00551846" w:rsidRPr="000D1472">
              <w:rPr>
                <w:sz w:val="22"/>
                <w:szCs w:val="22"/>
                <w:lang w:val="lv-LV" w:eastAsia="en-US"/>
              </w:rPr>
              <w:t>., 201</w:t>
            </w:r>
            <w:r w:rsidR="007C4F90" w:rsidRPr="000D1472">
              <w:rPr>
                <w:sz w:val="22"/>
                <w:szCs w:val="22"/>
                <w:lang w:val="lv-LV" w:eastAsia="en-US"/>
              </w:rPr>
              <w:t>6</w:t>
            </w:r>
            <w:r w:rsidR="00551846" w:rsidRPr="000D1472">
              <w:rPr>
                <w:sz w:val="22"/>
                <w:szCs w:val="22"/>
                <w:lang w:val="lv-LV" w:eastAsia="en-US"/>
              </w:rPr>
              <w:t>.</w:t>
            </w:r>
            <w:r w:rsidR="00663061" w:rsidRPr="000D1472">
              <w:rPr>
                <w:sz w:val="22"/>
                <w:szCs w:val="22"/>
                <w:lang w:val="lv-LV" w:eastAsia="en-US"/>
              </w:rPr>
              <w:t>,</w:t>
            </w:r>
            <w:r w:rsidR="00663061" w:rsidRPr="000D1472">
              <w:rPr>
                <w:lang w:val="lv-LV"/>
              </w:rPr>
              <w:t xml:space="preserve"> </w:t>
            </w:r>
            <w:r w:rsidR="00663061" w:rsidRPr="000D1472">
              <w:rPr>
                <w:sz w:val="22"/>
                <w:szCs w:val="22"/>
                <w:lang w:val="lv-LV" w:eastAsia="en-US"/>
              </w:rPr>
              <w:t>2017</w:t>
            </w:r>
            <w:r w:rsidR="00551846" w:rsidRPr="000D1472">
              <w:rPr>
                <w:sz w:val="22"/>
                <w:szCs w:val="22"/>
                <w:lang w:val="lv-LV" w:eastAsia="en-US"/>
              </w:rPr>
              <w:t xml:space="preserve"> un 201</w:t>
            </w:r>
            <w:r w:rsidR="00663061" w:rsidRPr="000D1472">
              <w:rPr>
                <w:sz w:val="22"/>
                <w:szCs w:val="22"/>
                <w:lang w:val="lv-LV" w:eastAsia="en-US"/>
              </w:rPr>
              <w:t>8</w:t>
            </w:r>
            <w:r w:rsidR="001A4CB9" w:rsidRPr="000D1472">
              <w:rPr>
                <w:sz w:val="22"/>
                <w:szCs w:val="22"/>
                <w:lang w:val="lv-LV" w:eastAsia="en-US"/>
              </w:rPr>
              <w:t>.gadā) laikā</w:t>
            </w:r>
            <w:r w:rsidR="00551846" w:rsidRPr="000D1472">
              <w:rPr>
                <w:sz w:val="22"/>
                <w:szCs w:val="22"/>
                <w:lang w:val="lv-LV" w:eastAsia="en-US"/>
              </w:rPr>
              <w:t xml:space="preserve"> līdz piedāvājuma iesniegšanas termiņa beigām </w:t>
            </w:r>
            <w:r w:rsidR="009643EF" w:rsidRPr="000D1472">
              <w:rPr>
                <w:sz w:val="22"/>
                <w:szCs w:val="22"/>
                <w:lang w:val="lv-LV" w:eastAsia="en-US"/>
              </w:rPr>
              <w:t>ir</w:t>
            </w:r>
            <w:r w:rsidR="00551846" w:rsidRPr="000D1472">
              <w:rPr>
                <w:sz w:val="22"/>
                <w:szCs w:val="22"/>
                <w:lang w:val="lv-LV" w:eastAsia="en-US"/>
              </w:rPr>
              <w:t xml:space="preserve"> pieredze vismaz </w:t>
            </w:r>
            <w:r w:rsidR="00D26110" w:rsidRPr="000D1472">
              <w:rPr>
                <w:b/>
                <w:sz w:val="22"/>
                <w:szCs w:val="22"/>
                <w:lang w:val="lv-LV" w:eastAsia="en-US"/>
              </w:rPr>
              <w:t>3 (trīs)</w:t>
            </w:r>
            <w:r w:rsidR="00CD2A7E" w:rsidRPr="000D1472">
              <w:rPr>
                <w:b/>
                <w:sz w:val="22"/>
                <w:szCs w:val="22"/>
                <w:lang w:val="lv-LV" w:eastAsia="en-US"/>
              </w:rPr>
              <w:t xml:space="preserve"> </w:t>
            </w:r>
            <w:r w:rsidR="00A470B1" w:rsidRPr="000D1472">
              <w:rPr>
                <w:b/>
                <w:sz w:val="22"/>
                <w:szCs w:val="22"/>
                <w:lang w:val="lv-LV" w:eastAsia="en-US"/>
              </w:rPr>
              <w:t>objekt</w:t>
            </w:r>
            <w:r w:rsidR="00D26110" w:rsidRPr="000D1472">
              <w:rPr>
                <w:b/>
                <w:sz w:val="22"/>
                <w:szCs w:val="22"/>
                <w:lang w:val="lv-LV" w:eastAsia="en-US"/>
              </w:rPr>
              <w:t>u</w:t>
            </w:r>
            <w:r w:rsidR="00A470B1" w:rsidRPr="000D1472">
              <w:rPr>
                <w:b/>
                <w:sz w:val="22"/>
                <w:szCs w:val="22"/>
                <w:lang w:val="lv-LV" w:eastAsia="en-US"/>
              </w:rPr>
              <w:t xml:space="preserve"> </w:t>
            </w:r>
            <w:r w:rsidR="00551846" w:rsidRPr="000D1472">
              <w:rPr>
                <w:b/>
                <w:sz w:val="22"/>
                <w:szCs w:val="22"/>
                <w:lang w:val="lv-LV" w:eastAsia="en-US"/>
              </w:rPr>
              <w:t>izbūvē</w:t>
            </w:r>
            <w:r w:rsidR="00551846" w:rsidRPr="000D1472">
              <w:rPr>
                <w:sz w:val="22"/>
                <w:szCs w:val="22"/>
                <w:lang w:val="lv-LV" w:eastAsia="en-US"/>
              </w:rPr>
              <w:t xml:space="preserve">, </w:t>
            </w:r>
            <w:r w:rsidR="00400332" w:rsidRPr="000D1472">
              <w:rPr>
                <w:sz w:val="22"/>
                <w:szCs w:val="22"/>
                <w:lang w:val="lv-LV" w:eastAsia="en-US"/>
              </w:rPr>
              <w:t>k</w:t>
            </w:r>
            <w:r w:rsidR="00D26110" w:rsidRPr="000D1472">
              <w:rPr>
                <w:sz w:val="22"/>
                <w:szCs w:val="22"/>
                <w:lang w:val="lv-LV" w:eastAsia="en-US"/>
              </w:rPr>
              <w:t>ur</w:t>
            </w:r>
            <w:r w:rsidR="00BF3A6D" w:rsidRPr="000D1472">
              <w:rPr>
                <w:sz w:val="22"/>
                <w:szCs w:val="22"/>
                <w:lang w:val="lv-LV" w:eastAsia="en-US"/>
              </w:rPr>
              <w:t xml:space="preserve">:  </w:t>
            </w:r>
          </w:p>
          <w:p w:rsidR="004B0AE8" w:rsidRPr="000D1472" w:rsidRDefault="004B0AE8"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 xml:space="preserve">katra objekta būvdarbu izpildes vērtība ir vismaz </w:t>
            </w:r>
            <w:r w:rsidR="00FD6F03" w:rsidRPr="000D1472">
              <w:rPr>
                <w:rFonts w:ascii="Times New Roman" w:eastAsia="Times New Roman" w:hAnsi="Times New Roman"/>
                <w:b/>
                <w:sz w:val="22"/>
                <w:szCs w:val="22"/>
                <w:lang w:val="lv-LV" w:eastAsia="en-US"/>
              </w:rPr>
              <w:t>6</w:t>
            </w:r>
            <w:r w:rsidR="002B675A" w:rsidRPr="000D1472">
              <w:rPr>
                <w:rFonts w:ascii="Times New Roman" w:eastAsia="Times New Roman" w:hAnsi="Times New Roman"/>
                <w:b/>
                <w:sz w:val="22"/>
                <w:szCs w:val="22"/>
                <w:lang w:val="lv-LV" w:eastAsia="en-US"/>
              </w:rPr>
              <w:t>0</w:t>
            </w:r>
            <w:r w:rsidRPr="000D1472">
              <w:rPr>
                <w:rFonts w:ascii="Times New Roman" w:eastAsia="Times New Roman" w:hAnsi="Times New Roman"/>
                <w:b/>
                <w:sz w:val="22"/>
                <w:szCs w:val="22"/>
                <w:lang w:val="lv-LV" w:eastAsia="en-US"/>
              </w:rPr>
              <w:t>0 000,00 EUR</w:t>
            </w:r>
            <w:r w:rsidRPr="000D1472">
              <w:rPr>
                <w:rFonts w:ascii="Times New Roman" w:eastAsia="Times New Roman" w:hAnsi="Times New Roman"/>
                <w:sz w:val="22"/>
                <w:szCs w:val="22"/>
                <w:lang w:val="lv-LV" w:eastAsia="en-US"/>
              </w:rPr>
              <w:t xml:space="preserve"> </w:t>
            </w:r>
            <w:r w:rsidR="00D624B0" w:rsidRPr="000D1472">
              <w:rPr>
                <w:rFonts w:ascii="Times New Roman" w:eastAsia="Times New Roman" w:hAnsi="Times New Roman"/>
                <w:sz w:val="22"/>
                <w:szCs w:val="22"/>
                <w:lang w:val="lv-LV" w:eastAsia="en-US"/>
              </w:rPr>
              <w:t>(</w:t>
            </w:r>
            <w:r w:rsidR="00FD6F03" w:rsidRPr="000D1472">
              <w:rPr>
                <w:rFonts w:ascii="Times New Roman" w:eastAsia="Times New Roman" w:hAnsi="Times New Roman"/>
                <w:sz w:val="22"/>
                <w:szCs w:val="22"/>
                <w:lang w:val="lv-LV" w:eastAsia="en-US"/>
              </w:rPr>
              <w:t>seši</w:t>
            </w:r>
            <w:r w:rsidRPr="000D1472">
              <w:rPr>
                <w:rFonts w:ascii="Times New Roman" w:eastAsia="Times New Roman" w:hAnsi="Times New Roman"/>
                <w:sz w:val="22"/>
                <w:szCs w:val="22"/>
                <w:lang w:val="lv-LV" w:eastAsia="en-US"/>
              </w:rPr>
              <w:t xml:space="preserve"> simti tūkstoši </w:t>
            </w:r>
            <w:r w:rsidRPr="000D1472">
              <w:rPr>
                <w:rFonts w:ascii="Times New Roman" w:eastAsia="Times New Roman" w:hAnsi="Times New Roman"/>
                <w:i/>
                <w:sz w:val="22"/>
                <w:szCs w:val="22"/>
                <w:lang w:val="lv-LV" w:eastAsia="en-US"/>
              </w:rPr>
              <w:t>euro</w:t>
            </w:r>
            <w:r w:rsidRPr="000D1472">
              <w:rPr>
                <w:rFonts w:ascii="Times New Roman" w:eastAsia="Times New Roman" w:hAnsi="Times New Roman"/>
                <w:sz w:val="22"/>
                <w:szCs w:val="22"/>
                <w:lang w:val="lv-LV" w:eastAsia="en-US"/>
              </w:rPr>
              <w:t>, 00 centi) bez PVN;</w:t>
            </w:r>
          </w:p>
          <w:p w:rsidR="004B0AE8" w:rsidRPr="000D1472" w:rsidRDefault="004B0AE8"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 xml:space="preserve">katra objekta </w:t>
            </w:r>
            <w:r w:rsidRPr="000D1472">
              <w:rPr>
                <w:rFonts w:ascii="Times New Roman" w:eastAsia="Times New Roman" w:hAnsi="Times New Roman"/>
                <w:b/>
                <w:sz w:val="22"/>
                <w:szCs w:val="22"/>
                <w:lang w:val="lv-LV" w:eastAsia="en-US"/>
              </w:rPr>
              <w:t>būvdarbi pabeigti</w:t>
            </w:r>
            <w:r w:rsidRPr="000D1472">
              <w:rPr>
                <w:rFonts w:ascii="Times New Roman" w:eastAsia="Times New Roman" w:hAnsi="Times New Roman"/>
                <w:sz w:val="22"/>
                <w:szCs w:val="22"/>
                <w:lang w:val="lv-LV" w:eastAsia="en-US"/>
              </w:rPr>
              <w:t xml:space="preserve"> un objekts pieņemts ekspluatācijā/ saņemta atzīme par būvdarbu pabeigšanu;</w:t>
            </w:r>
          </w:p>
          <w:p w:rsidR="00FD6F03" w:rsidRPr="000D1472" w:rsidRDefault="00FD6F03"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vismaz 2 no objektiem veikta logu un durvju nomaiņa vismaz 500m2 apjomā</w:t>
            </w:r>
          </w:p>
          <w:p w:rsidR="00F459C8" w:rsidRPr="000D1472" w:rsidRDefault="00F459C8" w:rsidP="00F459C8">
            <w:pPr>
              <w:pStyle w:val="tabulia1"/>
              <w:keepNext/>
              <w:widowControl w:val="0"/>
              <w:numPr>
                <w:ilvl w:val="0"/>
                <w:numId w:val="22"/>
              </w:numPr>
              <w:rPr>
                <w:sz w:val="22"/>
                <w:szCs w:val="22"/>
                <w:lang w:val="lv-LV" w:eastAsia="lv-LV"/>
              </w:rPr>
            </w:pPr>
            <w:r w:rsidRPr="000D1472">
              <w:rPr>
                <w:sz w:val="22"/>
                <w:szCs w:val="22"/>
                <w:lang w:val="lv-LV" w:eastAsia="lv-LV"/>
              </w:rPr>
              <w:t>vismaz 2 no objektiem veikta LED apgaismojuma nomaiņa vismaz 100 000 Eur apmērā</w:t>
            </w:r>
          </w:p>
          <w:p w:rsidR="00F459C8" w:rsidRPr="000D1472" w:rsidRDefault="00F459C8" w:rsidP="00F459C8">
            <w:pPr>
              <w:pStyle w:val="ListParagraph"/>
              <w:keepNext/>
              <w:widowControl w:val="0"/>
              <w:spacing w:after="0" w:line="240" w:lineRule="auto"/>
              <w:ind w:left="765"/>
              <w:jc w:val="both"/>
              <w:rPr>
                <w:rFonts w:ascii="Times New Roman" w:eastAsia="Times New Roman" w:hAnsi="Times New Roman"/>
                <w:sz w:val="22"/>
                <w:szCs w:val="22"/>
                <w:lang w:val="lv-LV" w:eastAsia="en-US"/>
              </w:rPr>
            </w:pPr>
          </w:p>
          <w:p w:rsidR="00FD6F03" w:rsidRPr="000D1472" w:rsidRDefault="00FD6F03" w:rsidP="00FD6F03">
            <w:pPr>
              <w:pStyle w:val="ListParagraph"/>
              <w:keepNext/>
              <w:widowControl w:val="0"/>
              <w:spacing w:after="0" w:line="240" w:lineRule="auto"/>
              <w:ind w:left="709"/>
              <w:jc w:val="both"/>
              <w:rPr>
                <w:rFonts w:ascii="Times New Roman" w:eastAsia="Times New Roman" w:hAnsi="Times New Roman"/>
                <w:sz w:val="22"/>
                <w:szCs w:val="22"/>
                <w:lang w:val="lv-LV" w:eastAsia="en-US"/>
              </w:rPr>
            </w:pPr>
          </w:p>
          <w:p w:rsidR="00751E95" w:rsidRPr="000D1472" w:rsidRDefault="00A470B1" w:rsidP="00FD6F03">
            <w:pPr>
              <w:pStyle w:val="tabulia1"/>
              <w:keepNext/>
              <w:widowControl w:val="0"/>
              <w:numPr>
                <w:ilvl w:val="0"/>
                <w:numId w:val="0"/>
              </w:numPr>
              <w:ind w:left="567" w:hanging="567"/>
              <w:rPr>
                <w:lang w:val="lv-LV" w:eastAsia="en-US"/>
              </w:rPr>
            </w:pPr>
            <w:r w:rsidRPr="000D1472">
              <w:rPr>
                <w:sz w:val="22"/>
                <w:szCs w:val="22"/>
                <w:lang w:val="lv-LV" w:eastAsia="en-US"/>
              </w:rPr>
              <w:t>3.2.7.</w:t>
            </w:r>
            <w:r w:rsidRPr="000D1472">
              <w:rPr>
                <w:sz w:val="22"/>
                <w:szCs w:val="22"/>
                <w:vertAlign w:val="superscript"/>
                <w:lang w:val="lv-LV" w:eastAsia="en-US"/>
              </w:rPr>
              <w:t>1</w:t>
            </w:r>
            <w:r w:rsidR="00E96E60" w:rsidRPr="000D1472">
              <w:rPr>
                <w:sz w:val="22"/>
                <w:szCs w:val="22"/>
                <w:vertAlign w:val="superscript"/>
                <w:lang w:val="lv-LV" w:eastAsia="en-US"/>
              </w:rPr>
              <w:t xml:space="preserve"> </w:t>
            </w:r>
            <w:r w:rsidR="004B0AE8" w:rsidRPr="000D1472">
              <w:rPr>
                <w:sz w:val="22"/>
                <w:szCs w:val="22"/>
                <w:lang w:val="lv-LV" w:eastAsia="en-US"/>
              </w:rPr>
              <w:t>Pretendentam pēdējo 5 (piecu) gadu (</w:t>
            </w:r>
            <w:r w:rsidR="00663061" w:rsidRPr="000D1472">
              <w:rPr>
                <w:sz w:val="22"/>
                <w:szCs w:val="22"/>
                <w:lang w:val="lv-LV" w:eastAsia="en-US"/>
              </w:rPr>
              <w:t>2013., 2014., 2015., 2016., 2017 un 2018.gadā</w:t>
            </w:r>
            <w:r w:rsidR="004B0AE8" w:rsidRPr="000D1472">
              <w:rPr>
                <w:sz w:val="22"/>
                <w:szCs w:val="22"/>
                <w:lang w:val="lv-LV" w:eastAsia="en-US"/>
              </w:rPr>
              <w:t>) la</w:t>
            </w:r>
            <w:r w:rsidR="00FF7C3D" w:rsidRPr="000D1472">
              <w:rPr>
                <w:sz w:val="22"/>
                <w:szCs w:val="22"/>
                <w:lang w:val="lv-LV" w:eastAsia="en-US"/>
              </w:rPr>
              <w:t>ikā</w:t>
            </w:r>
            <w:r w:rsidR="004B0AE8" w:rsidRPr="000D1472">
              <w:rPr>
                <w:sz w:val="22"/>
                <w:szCs w:val="22"/>
                <w:lang w:val="lv-LV" w:eastAsia="en-US"/>
              </w:rPr>
              <w:t xml:space="preserve"> līdz piedāvājuma iesniegšanas termiņa beigām ir pieredze </w:t>
            </w:r>
            <w:r w:rsidR="00751E95" w:rsidRPr="000D1472">
              <w:rPr>
                <w:sz w:val="22"/>
                <w:szCs w:val="22"/>
                <w:lang w:val="lv-LV" w:eastAsia="en-US"/>
              </w:rPr>
              <w:t xml:space="preserve">vismaz </w:t>
            </w:r>
            <w:r w:rsidR="00751E95" w:rsidRPr="000D1472">
              <w:rPr>
                <w:b/>
                <w:sz w:val="22"/>
                <w:szCs w:val="22"/>
                <w:lang w:val="lv-LV" w:eastAsia="en-US"/>
              </w:rPr>
              <w:t>1 (viena) objekta</w:t>
            </w:r>
            <w:r w:rsidR="00DE7807" w:rsidRPr="000D1472">
              <w:rPr>
                <w:rStyle w:val="FootnoteReference"/>
                <w:b/>
                <w:sz w:val="22"/>
                <w:szCs w:val="22"/>
                <w:lang w:val="lv-LV" w:eastAsia="en-US"/>
              </w:rPr>
              <w:footnoteReference w:id="1"/>
            </w:r>
            <w:r w:rsidR="00751E95" w:rsidRPr="000D1472">
              <w:rPr>
                <w:sz w:val="22"/>
                <w:szCs w:val="22"/>
                <w:lang w:val="lv-LV" w:eastAsia="en-US"/>
              </w:rPr>
              <w:t xml:space="preserve"> izbūvē, </w:t>
            </w:r>
            <w:r w:rsidR="00FD6F03" w:rsidRPr="000D1472">
              <w:rPr>
                <w:sz w:val="22"/>
                <w:szCs w:val="22"/>
                <w:lang w:val="lv-LV" w:eastAsia="en-US"/>
              </w:rPr>
              <w:t>, kura ietvaros veikta fasādes un jumta siltināšana vismaz 350 000 eur apmēŗa.</w:t>
            </w:r>
            <w:r w:rsidR="00751E95" w:rsidRPr="000D1472">
              <w:rPr>
                <w:sz w:val="22"/>
                <w:szCs w:val="22"/>
                <w:lang w:val="lv-LV" w:eastAsia="en-US"/>
              </w:rPr>
              <w:t xml:space="preserve"> </w:t>
            </w:r>
            <w:r w:rsidR="00751E95" w:rsidRPr="000D1472">
              <w:rPr>
                <w:i/>
                <w:sz w:val="22"/>
                <w:szCs w:val="22"/>
                <w:lang w:val="lv-LV" w:eastAsia="en-US"/>
              </w:rPr>
              <w:t>(būvdarbi pabeigti un objekts pieņemts ekspluatācijā/ saņemta atzīme par būvdarbu pabeigšanu)</w:t>
            </w:r>
            <w:r w:rsidR="0083658F" w:rsidRPr="000D1472">
              <w:rPr>
                <w:sz w:val="22"/>
                <w:szCs w:val="22"/>
                <w:lang w:val="lv-LV" w:eastAsia="en-US"/>
              </w:rPr>
              <w:t>.</w:t>
            </w:r>
          </w:p>
          <w:p w:rsidR="0064017D" w:rsidRPr="000D1472" w:rsidRDefault="0064017D" w:rsidP="00B67C67">
            <w:pPr>
              <w:pStyle w:val="tabulia1"/>
              <w:keepNext/>
              <w:widowControl w:val="0"/>
              <w:numPr>
                <w:ilvl w:val="0"/>
                <w:numId w:val="0"/>
              </w:numPr>
              <w:ind w:left="567" w:hanging="567"/>
              <w:rPr>
                <w:lang w:val="lv-LV" w:eastAsia="en-US"/>
              </w:rPr>
            </w:pPr>
          </w:p>
        </w:tc>
        <w:tc>
          <w:tcPr>
            <w:tcW w:w="4615" w:type="dxa"/>
            <w:shd w:val="clear" w:color="auto" w:fill="auto"/>
          </w:tcPr>
          <w:p w:rsidR="00551846" w:rsidRPr="000D1472" w:rsidRDefault="0048024A" w:rsidP="0048024A">
            <w:pPr>
              <w:pStyle w:val="tabulia2"/>
              <w:keepNext/>
              <w:widowControl w:val="0"/>
              <w:numPr>
                <w:ilvl w:val="0"/>
                <w:numId w:val="0"/>
              </w:numPr>
              <w:ind w:left="863" w:hanging="863"/>
              <w:rPr>
                <w:lang w:val="lv-LV" w:eastAsia="en-US"/>
              </w:rPr>
            </w:pPr>
            <w:r w:rsidRPr="0048024A">
              <w:rPr>
                <w:bCs/>
                <w:lang w:val="lv-LV" w:eastAsia="en-US"/>
              </w:rPr>
              <w:t>3.2.7.1.</w:t>
            </w:r>
            <w:r>
              <w:rPr>
                <w:sz w:val="22"/>
                <w:szCs w:val="22"/>
                <w:lang w:val="lv-LV" w:eastAsia="en-US"/>
              </w:rPr>
              <w:tab/>
            </w:r>
            <w:r w:rsidR="00551846" w:rsidRPr="000D1472">
              <w:rPr>
                <w:sz w:val="22"/>
                <w:szCs w:val="22"/>
                <w:lang w:val="lv-LV" w:eastAsia="en-US"/>
              </w:rPr>
              <w:t>Apliecinājums par pretendenta pieredzi, ko iesniedz atbilstoši Atklāta konkursa nolikumā norādītajai formai </w:t>
            </w:r>
            <w:r w:rsidR="00A22B6C" w:rsidRPr="000D1472">
              <w:rPr>
                <w:b/>
                <w:i/>
                <w:sz w:val="22"/>
                <w:szCs w:val="22"/>
                <w:lang w:val="lv-LV" w:eastAsia="en-US"/>
              </w:rPr>
              <w:t>(3.</w:t>
            </w:r>
            <w:r w:rsidR="00551846" w:rsidRPr="000D1472">
              <w:rPr>
                <w:b/>
                <w:bCs/>
                <w:i/>
                <w:sz w:val="22"/>
                <w:szCs w:val="22"/>
                <w:lang w:val="lv-LV" w:eastAsia="en-US"/>
              </w:rPr>
              <w:t>pielikums</w:t>
            </w:r>
            <w:r w:rsidR="00551846" w:rsidRPr="000D1472">
              <w:rPr>
                <w:b/>
                <w:i/>
                <w:sz w:val="22"/>
                <w:szCs w:val="22"/>
                <w:lang w:val="lv-LV" w:eastAsia="en-US"/>
              </w:rPr>
              <w:t>)</w:t>
            </w:r>
            <w:r w:rsidR="00551846" w:rsidRPr="000D1472">
              <w:rPr>
                <w:sz w:val="22"/>
                <w:szCs w:val="22"/>
                <w:lang w:val="lv-LV" w:eastAsia="en-US"/>
              </w:rPr>
              <w:t xml:space="preserve">. </w:t>
            </w:r>
          </w:p>
          <w:p w:rsidR="00551846" w:rsidRPr="000D1472" w:rsidRDefault="0048024A" w:rsidP="0048024A">
            <w:pPr>
              <w:pStyle w:val="tabulia2"/>
              <w:keepNext/>
              <w:widowControl w:val="0"/>
              <w:numPr>
                <w:ilvl w:val="0"/>
                <w:numId w:val="0"/>
              </w:numPr>
              <w:ind w:left="863" w:hanging="849"/>
              <w:rPr>
                <w:lang w:val="lv-LV" w:eastAsia="en-US"/>
              </w:rPr>
            </w:pPr>
            <w:r>
              <w:rPr>
                <w:bCs/>
                <w:lang w:val="lv-LV" w:eastAsia="en-US"/>
              </w:rPr>
              <w:t>3.2.7.2</w:t>
            </w:r>
            <w:r w:rsidRPr="0048024A">
              <w:rPr>
                <w:bCs/>
                <w:lang w:val="lv-LV" w:eastAsia="en-US"/>
              </w:rPr>
              <w:t>.</w:t>
            </w:r>
            <w:r>
              <w:rPr>
                <w:bCs/>
                <w:lang w:val="lv-LV" w:eastAsia="en-US"/>
              </w:rPr>
              <w:tab/>
            </w:r>
            <w:r w:rsidR="00551846" w:rsidRPr="000D1472">
              <w:rPr>
                <w:sz w:val="22"/>
                <w:szCs w:val="22"/>
                <w:lang w:val="lv-LV" w:eastAsia="en-US"/>
              </w:rPr>
              <w:t>Ja piedāvājumu iesniedz personālsabiedrība vai personu (piegādātāju) grupa, apliecinājumu iesniedz par personālsabiedrības vai grupas dalībnieku, kurš tiek piesaistīts, lai izpildītu A</w:t>
            </w:r>
            <w:r w:rsidR="009643EF" w:rsidRPr="000D1472">
              <w:rPr>
                <w:sz w:val="22"/>
                <w:szCs w:val="22"/>
                <w:lang w:val="lv-LV" w:eastAsia="en-US"/>
              </w:rPr>
              <w:t>tklāta konkursa nolikuma 3.2.7.</w:t>
            </w:r>
            <w:r w:rsidR="00551846" w:rsidRPr="000D1472">
              <w:rPr>
                <w:sz w:val="22"/>
                <w:szCs w:val="22"/>
                <w:lang w:val="lv-LV" w:eastAsia="en-US"/>
              </w:rPr>
              <w:t xml:space="preserve">punktā noteikto prasību </w:t>
            </w:r>
            <w:r w:rsidR="00A22B6C" w:rsidRPr="000D1472">
              <w:rPr>
                <w:b/>
                <w:i/>
                <w:sz w:val="22"/>
                <w:szCs w:val="22"/>
                <w:lang w:val="lv-LV" w:eastAsia="en-US"/>
              </w:rPr>
              <w:t>(3.</w:t>
            </w:r>
            <w:r w:rsidR="00551846" w:rsidRPr="000D1472">
              <w:rPr>
                <w:b/>
                <w:i/>
                <w:sz w:val="22"/>
                <w:szCs w:val="22"/>
                <w:lang w:val="lv-LV" w:eastAsia="en-US"/>
              </w:rPr>
              <w:t>pielikums)</w:t>
            </w:r>
            <w:r w:rsidR="00551846" w:rsidRPr="000D1472">
              <w:rPr>
                <w:sz w:val="22"/>
                <w:szCs w:val="22"/>
                <w:lang w:val="lv-LV" w:eastAsia="en-US"/>
              </w:rPr>
              <w:t>.</w:t>
            </w:r>
          </w:p>
          <w:p w:rsidR="00551846" w:rsidRPr="000D1472" w:rsidRDefault="0048024A" w:rsidP="0048024A">
            <w:pPr>
              <w:pStyle w:val="tabulia2"/>
              <w:keepNext/>
              <w:widowControl w:val="0"/>
              <w:numPr>
                <w:ilvl w:val="0"/>
                <w:numId w:val="0"/>
              </w:numPr>
              <w:ind w:left="863" w:hanging="863"/>
              <w:rPr>
                <w:lang w:val="lv-LV" w:eastAsia="en-US"/>
              </w:rPr>
            </w:pPr>
            <w:r>
              <w:rPr>
                <w:bCs/>
                <w:lang w:val="lv-LV" w:eastAsia="en-US"/>
              </w:rPr>
              <w:t>3.2.7.3</w:t>
            </w:r>
            <w:r w:rsidRPr="0048024A">
              <w:rPr>
                <w:bCs/>
                <w:lang w:val="lv-LV" w:eastAsia="en-US"/>
              </w:rPr>
              <w:t>.</w:t>
            </w:r>
            <w:r>
              <w:rPr>
                <w:bCs/>
                <w:lang w:val="lv-LV" w:eastAsia="en-US"/>
              </w:rPr>
              <w:tab/>
            </w:r>
            <w:r w:rsidR="00551846" w:rsidRPr="000D1472">
              <w:rPr>
                <w:sz w:val="22"/>
                <w:szCs w:val="22"/>
                <w:lang w:val="lv-LV" w:eastAsia="en-US"/>
              </w:rPr>
              <w:t>Ja pretendents balstās uz personas iespējām, lai pierādītu atbilstību A</w:t>
            </w:r>
            <w:r w:rsidR="009643EF" w:rsidRPr="000D1472">
              <w:rPr>
                <w:sz w:val="22"/>
                <w:szCs w:val="22"/>
                <w:lang w:val="lv-LV" w:eastAsia="en-US"/>
              </w:rPr>
              <w:t>tklāta konkursa nolikuma 3.2.7.</w:t>
            </w:r>
            <w:r w:rsidR="00551846" w:rsidRPr="000D1472">
              <w:rPr>
                <w:sz w:val="22"/>
                <w:szCs w:val="22"/>
                <w:lang w:val="lv-LV" w:eastAsia="en-US"/>
              </w:rPr>
              <w:t>punktā noteiktajai prasībai, apliecinājumu iesniedz par personu, kura tiek piesaistīt</w:t>
            </w:r>
            <w:r w:rsidR="00890903" w:rsidRPr="000D1472">
              <w:rPr>
                <w:sz w:val="22"/>
                <w:szCs w:val="22"/>
                <w:lang w:val="lv-LV" w:eastAsia="en-US"/>
              </w:rPr>
              <w:t>a</w:t>
            </w:r>
            <w:r w:rsidR="00551846" w:rsidRPr="000D1472">
              <w:rPr>
                <w:sz w:val="22"/>
                <w:szCs w:val="22"/>
                <w:lang w:val="lv-LV" w:eastAsia="en-US"/>
              </w:rPr>
              <w:t>, lai izpildītu Atklāta konkurs</w:t>
            </w:r>
            <w:r w:rsidR="009643EF" w:rsidRPr="000D1472">
              <w:rPr>
                <w:sz w:val="22"/>
                <w:szCs w:val="22"/>
                <w:lang w:val="lv-LV" w:eastAsia="en-US"/>
              </w:rPr>
              <w:t>a nolikuma 3.2.7.</w:t>
            </w:r>
            <w:r w:rsidR="00551846" w:rsidRPr="000D1472">
              <w:rPr>
                <w:sz w:val="22"/>
                <w:szCs w:val="22"/>
                <w:lang w:val="lv-LV" w:eastAsia="en-US"/>
              </w:rPr>
              <w:t xml:space="preserve">punktā noteikto prasību </w:t>
            </w:r>
            <w:r w:rsidR="00131229" w:rsidRPr="000D1472">
              <w:rPr>
                <w:b/>
                <w:i/>
                <w:sz w:val="22"/>
                <w:szCs w:val="22"/>
                <w:lang w:val="lv-LV" w:eastAsia="en-US"/>
              </w:rPr>
              <w:t>(3.</w:t>
            </w:r>
            <w:r w:rsidR="00551846" w:rsidRPr="000D1472">
              <w:rPr>
                <w:b/>
                <w:i/>
                <w:sz w:val="22"/>
                <w:szCs w:val="22"/>
                <w:lang w:val="lv-LV" w:eastAsia="en-US"/>
              </w:rPr>
              <w:t>pielikums)</w:t>
            </w:r>
            <w:r w:rsidR="00551846" w:rsidRPr="000D1472">
              <w:rPr>
                <w:sz w:val="22"/>
                <w:szCs w:val="22"/>
                <w:lang w:val="lv-LV" w:eastAsia="en-US"/>
              </w:rPr>
              <w:t>.</w:t>
            </w:r>
          </w:p>
          <w:p w:rsidR="00551846" w:rsidRPr="000D1472" w:rsidRDefault="0048024A" w:rsidP="0048024A">
            <w:pPr>
              <w:pStyle w:val="tabulia2"/>
              <w:keepNext/>
              <w:widowControl w:val="0"/>
              <w:numPr>
                <w:ilvl w:val="0"/>
                <w:numId w:val="0"/>
              </w:numPr>
              <w:ind w:left="863" w:hanging="849"/>
              <w:rPr>
                <w:lang w:val="lv-LV" w:eastAsia="en-US"/>
              </w:rPr>
            </w:pPr>
            <w:r>
              <w:rPr>
                <w:bCs/>
                <w:lang w:val="lv-LV" w:eastAsia="en-US"/>
              </w:rPr>
              <w:t>3.2.7.4</w:t>
            </w:r>
            <w:r w:rsidRPr="0048024A">
              <w:rPr>
                <w:bCs/>
                <w:lang w:val="lv-LV" w:eastAsia="en-US"/>
              </w:rPr>
              <w:t>.</w:t>
            </w:r>
            <w:r>
              <w:rPr>
                <w:bCs/>
                <w:lang w:val="lv-LV" w:eastAsia="en-US"/>
              </w:rPr>
              <w:tab/>
            </w:r>
            <w:r w:rsidR="00551846" w:rsidRPr="000D1472">
              <w:rPr>
                <w:sz w:val="22"/>
                <w:szCs w:val="22"/>
                <w:lang w:val="lv-LV" w:eastAsia="en-US"/>
              </w:rPr>
              <w:t>Par katru no objektiem, ar ko pretendents apliecina pieredzi Atklāta konkursa nolikuma 3.2.7.punktā izvirzītajām prasībām,</w:t>
            </w:r>
            <w:r w:rsidR="00551846" w:rsidRPr="000D1472">
              <w:rPr>
                <w:b/>
                <w:sz w:val="22"/>
                <w:szCs w:val="22"/>
                <w:lang w:val="lv-LV" w:eastAsia="en-US"/>
              </w:rPr>
              <w:t xml:space="preserve"> iesniedz būvdarbu pasūtītāja atsauksmi</w:t>
            </w:r>
            <w:r w:rsidR="00664E34">
              <w:rPr>
                <w:b/>
                <w:sz w:val="22"/>
                <w:szCs w:val="22"/>
                <w:lang w:val="lv-LV" w:eastAsia="en-US"/>
              </w:rPr>
              <w:t xml:space="preserve">, </w:t>
            </w:r>
            <w:r w:rsidR="00664E34" w:rsidRPr="00664E34">
              <w:rPr>
                <w:b/>
                <w:sz w:val="22"/>
                <w:szCs w:val="22"/>
                <w:highlight w:val="yellow"/>
                <w:lang w:val="lv-LV" w:eastAsia="en-US"/>
              </w:rPr>
              <w:t xml:space="preserve">vai alternatīvu dokumentu, </w:t>
            </w:r>
            <w:r w:rsidR="00664E34" w:rsidRPr="00664E34">
              <w:rPr>
                <w:sz w:val="22"/>
                <w:szCs w:val="22"/>
                <w:highlight w:val="yellow"/>
                <w:lang w:val="lv-LV" w:eastAsia="en-US"/>
              </w:rPr>
              <w:t>kas apliecina</w:t>
            </w:r>
            <w:r w:rsidR="00551846" w:rsidRPr="00664E34">
              <w:rPr>
                <w:sz w:val="22"/>
                <w:szCs w:val="22"/>
                <w:highlight w:val="yellow"/>
                <w:lang w:val="lv-LV" w:eastAsia="en-US"/>
              </w:rPr>
              <w:t xml:space="preserve"> pretende</w:t>
            </w:r>
            <w:r w:rsidR="006C7669" w:rsidRPr="00664E34">
              <w:rPr>
                <w:sz w:val="22"/>
                <w:szCs w:val="22"/>
                <w:highlight w:val="yellow"/>
                <w:lang w:val="lv-LV" w:eastAsia="en-US"/>
              </w:rPr>
              <w:t>nta pieredzi</w:t>
            </w:r>
            <w:r w:rsidR="00664E34" w:rsidRPr="00664E34">
              <w:rPr>
                <w:sz w:val="22"/>
                <w:szCs w:val="22"/>
                <w:highlight w:val="yellow"/>
                <w:lang w:val="lv-LV" w:eastAsia="en-US"/>
              </w:rPr>
              <w:t xml:space="preserve"> un pasūtītāja apmierinātību ar pretendenta </w:t>
            </w:r>
            <w:r w:rsidR="00664E34">
              <w:rPr>
                <w:sz w:val="22"/>
                <w:szCs w:val="22"/>
                <w:highlight w:val="yellow"/>
                <w:lang w:val="lv-LV" w:eastAsia="en-US"/>
              </w:rPr>
              <w:t xml:space="preserve">veikto </w:t>
            </w:r>
            <w:r w:rsidR="00664E34" w:rsidRPr="00664E34">
              <w:rPr>
                <w:sz w:val="22"/>
                <w:szCs w:val="22"/>
                <w:highlight w:val="yellow"/>
                <w:lang w:val="lv-LV" w:eastAsia="en-US"/>
              </w:rPr>
              <w:t>darbu</w:t>
            </w:r>
            <w:r w:rsidR="006C7669" w:rsidRPr="00664E34">
              <w:rPr>
                <w:sz w:val="22"/>
                <w:szCs w:val="22"/>
                <w:highlight w:val="yellow"/>
                <w:lang w:val="lv-LV" w:eastAsia="en-US"/>
              </w:rPr>
              <w:t xml:space="preserve"> norādītajā objektā</w:t>
            </w:r>
            <w:r w:rsidR="006C7669" w:rsidRPr="000D1472">
              <w:rPr>
                <w:sz w:val="22"/>
                <w:szCs w:val="22"/>
                <w:lang w:val="lv-LV" w:eastAsia="en-US"/>
              </w:rPr>
              <w:t xml:space="preserve">, kā arī </w:t>
            </w:r>
            <w:r w:rsidR="006C7669" w:rsidRPr="000D1472">
              <w:rPr>
                <w:b/>
                <w:sz w:val="22"/>
                <w:szCs w:val="22"/>
                <w:lang w:val="lv-LV" w:eastAsia="en-US"/>
              </w:rPr>
              <w:t>dokumentāciju, kas apliecina, ka būvdarbi objektā ir pabeigti un  pieņemti ekspluatācijā</w:t>
            </w:r>
            <w:r w:rsidR="007C7E41" w:rsidRPr="000D1472">
              <w:rPr>
                <w:b/>
                <w:sz w:val="22"/>
                <w:szCs w:val="22"/>
                <w:lang w:val="lv-LV" w:eastAsia="en-US"/>
              </w:rPr>
              <w:t>/ saņemta atzīme par būvdarbu pabeigšanu</w:t>
            </w:r>
            <w:r w:rsidR="006C7669" w:rsidRPr="000D1472">
              <w:rPr>
                <w:b/>
                <w:sz w:val="22"/>
                <w:szCs w:val="22"/>
                <w:lang w:val="lv-LV" w:eastAsia="en-US"/>
              </w:rPr>
              <w:t xml:space="preserve"> </w:t>
            </w:r>
            <w:r w:rsidR="006C7669" w:rsidRPr="000D1472">
              <w:rPr>
                <w:sz w:val="22"/>
                <w:szCs w:val="22"/>
                <w:lang w:val="lv-LV" w:eastAsia="en-US"/>
              </w:rPr>
              <w:t>(iesniegtajā dokumentācijā jābūt norādītam precīzam datumam, kad būvdarbi pieņemti ekspluatācijā</w:t>
            </w:r>
            <w:r w:rsidR="007C7E41" w:rsidRPr="000D1472">
              <w:rPr>
                <w:sz w:val="22"/>
                <w:szCs w:val="22"/>
                <w:lang w:val="lv-LV" w:eastAsia="en-US"/>
              </w:rPr>
              <w:t>/ saņemta atzīme par būvdarbu pabeigšanu</w:t>
            </w:r>
            <w:r w:rsidR="006C7669" w:rsidRPr="000D1472">
              <w:rPr>
                <w:sz w:val="22"/>
                <w:szCs w:val="22"/>
                <w:lang w:val="lv-LV" w:eastAsia="en-US"/>
              </w:rPr>
              <w:t xml:space="preserve">). </w:t>
            </w:r>
          </w:p>
          <w:p w:rsidR="00627775" w:rsidRPr="000D1472" w:rsidRDefault="0048024A" w:rsidP="0048024A">
            <w:pPr>
              <w:pStyle w:val="tabulia2"/>
              <w:keepNext/>
              <w:widowControl w:val="0"/>
              <w:numPr>
                <w:ilvl w:val="0"/>
                <w:numId w:val="0"/>
              </w:numPr>
              <w:ind w:left="863" w:hanging="849"/>
              <w:rPr>
                <w:color w:val="FF0000"/>
                <w:lang w:val="lv-LV" w:eastAsia="en-US"/>
              </w:rPr>
            </w:pPr>
            <w:r>
              <w:rPr>
                <w:bCs/>
                <w:lang w:val="lv-LV" w:eastAsia="en-US"/>
              </w:rPr>
              <w:t>3.2.7.5</w:t>
            </w:r>
            <w:r w:rsidRPr="0048024A">
              <w:rPr>
                <w:bCs/>
                <w:lang w:val="lv-LV" w:eastAsia="en-US"/>
              </w:rPr>
              <w:t>.</w:t>
            </w:r>
            <w:r>
              <w:rPr>
                <w:bCs/>
                <w:lang w:val="lv-LV" w:eastAsia="en-US"/>
              </w:rPr>
              <w:tab/>
            </w:r>
            <w:r w:rsidR="006C7669" w:rsidRPr="000D1472">
              <w:rPr>
                <w:b/>
                <w:sz w:val="22"/>
                <w:szCs w:val="22"/>
                <w:lang w:val="lv-LV" w:eastAsia="en-US"/>
              </w:rPr>
              <w:t xml:space="preserve">Par Atklāta konkursa nolikuma </w:t>
            </w:r>
            <w:r w:rsidR="000B32FD" w:rsidRPr="000D1472">
              <w:rPr>
                <w:b/>
                <w:sz w:val="22"/>
                <w:szCs w:val="22"/>
                <w:lang w:val="lv-LV" w:eastAsia="en-US"/>
              </w:rPr>
              <w:t>3.2.7</w:t>
            </w:r>
            <w:r w:rsidR="006C7669" w:rsidRPr="000D1472">
              <w:rPr>
                <w:b/>
                <w:sz w:val="22"/>
                <w:szCs w:val="22"/>
                <w:lang w:val="lv-LV" w:eastAsia="en-US"/>
              </w:rPr>
              <w:t>.</w:t>
            </w:r>
            <w:r w:rsidR="000B32FD" w:rsidRPr="000D1472">
              <w:rPr>
                <w:b/>
                <w:sz w:val="22"/>
                <w:szCs w:val="22"/>
                <w:vertAlign w:val="superscript"/>
                <w:lang w:val="lv-LV" w:eastAsia="en-US"/>
              </w:rPr>
              <w:t xml:space="preserve">1 </w:t>
            </w:r>
            <w:r w:rsidR="000B32FD" w:rsidRPr="000D1472">
              <w:rPr>
                <w:b/>
                <w:sz w:val="22"/>
                <w:szCs w:val="22"/>
                <w:lang w:val="lv-LV" w:eastAsia="en-US"/>
              </w:rPr>
              <w:t xml:space="preserve">punktā </w:t>
            </w:r>
            <w:r w:rsidR="006C7669" w:rsidRPr="000D1472">
              <w:rPr>
                <w:b/>
                <w:sz w:val="22"/>
                <w:szCs w:val="22"/>
                <w:lang w:val="lv-LV" w:eastAsia="en-US"/>
              </w:rPr>
              <w:t>noteikto būvdarbu veikšanu iesniegt konkrēto būvdarbu izpildi apliecinošu dokumentāciju</w:t>
            </w:r>
            <w:r w:rsidR="006C7669" w:rsidRPr="000D1472">
              <w:rPr>
                <w:sz w:val="22"/>
                <w:szCs w:val="22"/>
                <w:lang w:val="lv-LV" w:eastAsia="en-US"/>
              </w:rPr>
              <w:t xml:space="preserve">. </w:t>
            </w:r>
          </w:p>
        </w:tc>
      </w:tr>
      <w:tr w:rsidR="00551846" w:rsidRPr="00147121" w:rsidTr="00A22B6C">
        <w:trPr>
          <w:trHeight w:val="1539"/>
          <w:hidden/>
        </w:trPr>
        <w:tc>
          <w:tcPr>
            <w:tcW w:w="4559" w:type="dxa"/>
            <w:shd w:val="clear" w:color="auto" w:fill="auto"/>
          </w:tcPr>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1"/>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1"/>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keepNext/>
              <w:widowControl w:val="0"/>
              <w:numPr>
                <w:ilvl w:val="2"/>
                <w:numId w:val="21"/>
              </w:numPr>
              <w:spacing w:after="120"/>
              <w:ind w:left="709" w:hanging="709"/>
              <w:rPr>
                <w:lang w:val="lv-LV"/>
              </w:rPr>
            </w:pPr>
            <w:r w:rsidRPr="000D1472">
              <w:rPr>
                <w:sz w:val="22"/>
                <w:szCs w:val="22"/>
                <w:lang w:val="lv-LV"/>
              </w:rPr>
              <w:t xml:space="preserve">Pretendenta rīcībā ir atbilstoši resursi </w:t>
            </w:r>
            <w:r w:rsidR="009643EF" w:rsidRPr="000D1472">
              <w:rPr>
                <w:sz w:val="22"/>
                <w:szCs w:val="22"/>
                <w:lang w:val="lv-LV"/>
              </w:rPr>
              <w:t xml:space="preserve">iepirkuma </w:t>
            </w:r>
            <w:r w:rsidRPr="000D1472">
              <w:rPr>
                <w:sz w:val="22"/>
                <w:szCs w:val="22"/>
                <w:lang w:val="lv-LV"/>
              </w:rPr>
              <w:t>līguma izpildei, tai skaitā sertificēti speciālisti ar atbilstošu profesionālo kvalifikāciju:</w:t>
            </w:r>
          </w:p>
          <w:p w:rsidR="00EC0221" w:rsidRPr="000D1472" w:rsidRDefault="00194FD2" w:rsidP="00431C7D">
            <w:pPr>
              <w:keepNext/>
              <w:widowControl w:val="0"/>
              <w:numPr>
                <w:ilvl w:val="3"/>
                <w:numId w:val="21"/>
              </w:numPr>
              <w:spacing w:before="60" w:after="60"/>
              <w:ind w:left="851" w:hanging="851"/>
              <w:rPr>
                <w:lang w:val="lv-LV" w:eastAsia="lv-LV"/>
              </w:rPr>
            </w:pPr>
            <w:r w:rsidRPr="000D1472">
              <w:rPr>
                <w:b/>
                <w:sz w:val="22"/>
                <w:szCs w:val="22"/>
                <w:u w:val="single"/>
                <w:lang w:val="lv-LV" w:eastAsia="lv-LV"/>
              </w:rPr>
              <w:t>A</w:t>
            </w:r>
            <w:r w:rsidR="00551846" w:rsidRPr="000D1472">
              <w:rPr>
                <w:b/>
                <w:sz w:val="22"/>
                <w:szCs w:val="22"/>
                <w:u w:val="single"/>
                <w:lang w:val="lv-LV" w:eastAsia="lv-LV"/>
              </w:rPr>
              <w:t>tbildīgais ēku būvdarbu vadītājs</w:t>
            </w:r>
            <w:r w:rsidR="00551846" w:rsidRPr="000D1472">
              <w:rPr>
                <w:sz w:val="22"/>
                <w:szCs w:val="22"/>
                <w:lang w:val="lv-LV" w:eastAsia="lv-LV"/>
              </w:rPr>
              <w:t xml:space="preserve"> ar spēkā esošu sertifikātu ēku būvdarbu vadīšanā, kuram pēdējo 5 (piecu) gadu (</w:t>
            </w:r>
            <w:r w:rsidR="00663061" w:rsidRPr="000D1472">
              <w:rPr>
                <w:sz w:val="22"/>
                <w:szCs w:val="22"/>
                <w:lang w:val="lv-LV" w:eastAsia="lv-LV"/>
              </w:rPr>
              <w:t>2013., 2014., 2015., 2016., 2017 un 2018.gadā</w:t>
            </w:r>
            <w:r w:rsidR="00551846" w:rsidRPr="000D1472">
              <w:rPr>
                <w:sz w:val="22"/>
                <w:szCs w:val="22"/>
                <w:lang w:val="lv-LV" w:eastAsia="lv-LV"/>
              </w:rPr>
              <w:t>) laikā līdz piedāvājuma iesniegšanai</w:t>
            </w:r>
            <w:r w:rsidR="00EC0221" w:rsidRPr="000D1472">
              <w:rPr>
                <w:sz w:val="22"/>
                <w:szCs w:val="22"/>
                <w:lang w:val="lv-LV" w:eastAsia="lv-LV"/>
              </w:rPr>
              <w:t>:</w:t>
            </w:r>
          </w:p>
          <w:p w:rsidR="00551846" w:rsidRPr="000D1472" w:rsidRDefault="00551846" w:rsidP="00431C7D">
            <w:pPr>
              <w:keepNext/>
              <w:widowControl w:val="0"/>
              <w:numPr>
                <w:ilvl w:val="4"/>
                <w:numId w:val="21"/>
              </w:numPr>
              <w:ind w:left="1134" w:hanging="992"/>
              <w:rPr>
                <w:lang w:val="lv-LV" w:eastAsia="lv-LV"/>
              </w:rPr>
            </w:pPr>
            <w:r w:rsidRPr="000D1472">
              <w:rPr>
                <w:sz w:val="22"/>
                <w:szCs w:val="22"/>
                <w:lang w:val="lv-LV" w:eastAsia="lv-LV"/>
              </w:rPr>
              <w:t xml:space="preserve">ir pieredze </w:t>
            </w:r>
            <w:r w:rsidRPr="000D1472">
              <w:rPr>
                <w:b/>
                <w:sz w:val="22"/>
                <w:szCs w:val="22"/>
                <w:lang w:val="lv-LV" w:eastAsia="lv-LV"/>
              </w:rPr>
              <w:t xml:space="preserve">vismaz </w:t>
            </w:r>
            <w:r w:rsidR="00D23874" w:rsidRPr="000D1472">
              <w:rPr>
                <w:b/>
                <w:sz w:val="22"/>
                <w:szCs w:val="22"/>
                <w:lang w:val="lv-LV" w:eastAsia="lv-LV"/>
              </w:rPr>
              <w:t>1 (viena)</w:t>
            </w:r>
            <w:r w:rsidRPr="000D1472">
              <w:rPr>
                <w:sz w:val="22"/>
                <w:szCs w:val="22"/>
                <w:lang w:val="lv-LV" w:eastAsia="lv-LV"/>
              </w:rPr>
              <w:t xml:space="preserve"> objekt</w:t>
            </w:r>
            <w:r w:rsidR="00D23874" w:rsidRPr="000D1472">
              <w:rPr>
                <w:sz w:val="22"/>
                <w:szCs w:val="22"/>
                <w:lang w:val="lv-LV" w:eastAsia="lv-LV"/>
              </w:rPr>
              <w:t>a</w:t>
            </w:r>
            <w:r w:rsidRPr="000D1472">
              <w:rPr>
                <w:sz w:val="22"/>
                <w:szCs w:val="22"/>
                <w:lang w:val="lv-LV" w:eastAsia="lv-LV"/>
              </w:rPr>
              <w:t xml:space="preserve"> būvdarbu vadīšanā kā </w:t>
            </w:r>
            <w:r w:rsidRPr="000D1472">
              <w:rPr>
                <w:b/>
                <w:sz w:val="22"/>
                <w:szCs w:val="22"/>
                <w:lang w:val="lv-LV" w:eastAsia="lv-LV"/>
              </w:rPr>
              <w:t>atbildīgajam būvdarbu vadītājam</w:t>
            </w:r>
            <w:r w:rsidR="00194FD2" w:rsidRPr="000D1472">
              <w:rPr>
                <w:b/>
                <w:sz w:val="22"/>
                <w:szCs w:val="22"/>
                <w:lang w:val="lv-LV" w:eastAsia="lv-LV"/>
              </w:rPr>
              <w:t xml:space="preserve"> </w:t>
            </w:r>
            <w:r w:rsidR="00194FD2" w:rsidRPr="000D1472">
              <w:rPr>
                <w:i/>
                <w:sz w:val="22"/>
                <w:szCs w:val="22"/>
                <w:lang w:val="lv-LV" w:eastAsia="lv-LV"/>
              </w:rPr>
              <w:t xml:space="preserve">(pildījis atbildīgā būvdarbu vadītāja pienākumus no būvatļaujas izsniegšanas līdz objekta </w:t>
            </w:r>
            <w:r w:rsidR="00F07D5B" w:rsidRPr="000D1472">
              <w:rPr>
                <w:i/>
                <w:sz w:val="22"/>
                <w:szCs w:val="22"/>
                <w:lang w:val="lv-LV" w:eastAsia="lv-LV"/>
              </w:rPr>
              <w:t xml:space="preserve">pieņemšanai </w:t>
            </w:r>
            <w:r w:rsidR="00194FD2" w:rsidRPr="000D1472">
              <w:rPr>
                <w:i/>
                <w:sz w:val="22"/>
                <w:szCs w:val="22"/>
                <w:lang w:val="lv-LV" w:eastAsia="lv-LV"/>
              </w:rPr>
              <w:t>ekspluatācijā</w:t>
            </w:r>
            <w:r w:rsidR="00F04D19" w:rsidRPr="000D1472">
              <w:rPr>
                <w:i/>
                <w:sz w:val="22"/>
                <w:szCs w:val="22"/>
                <w:lang w:val="lv-LV" w:eastAsia="lv-LV"/>
              </w:rPr>
              <w:t>/</w:t>
            </w:r>
            <w:r w:rsidR="00F04D19" w:rsidRPr="000D1472">
              <w:rPr>
                <w:i/>
                <w:sz w:val="22"/>
                <w:szCs w:val="22"/>
                <w:lang w:val="lv-LV"/>
              </w:rPr>
              <w:t xml:space="preserve"> līdz </w:t>
            </w:r>
            <w:r w:rsidR="00F04D19" w:rsidRPr="000D1472">
              <w:rPr>
                <w:i/>
                <w:sz w:val="22"/>
                <w:szCs w:val="22"/>
                <w:lang w:val="lv-LV" w:eastAsia="lv-LV"/>
              </w:rPr>
              <w:t>atzīmes par būvdarbu pabeigšanu saņemšanai</w:t>
            </w:r>
            <w:r w:rsidR="00194FD2" w:rsidRPr="000D1472">
              <w:rPr>
                <w:i/>
                <w:sz w:val="22"/>
                <w:szCs w:val="22"/>
                <w:lang w:val="lv-LV" w:eastAsia="lv-LV"/>
              </w:rPr>
              <w:t>)</w:t>
            </w:r>
            <w:r w:rsidRPr="000D1472">
              <w:rPr>
                <w:sz w:val="22"/>
                <w:szCs w:val="22"/>
                <w:lang w:val="lv-LV" w:eastAsia="lv-LV"/>
              </w:rPr>
              <w:t xml:space="preserve">, kur objekts atbilst </w:t>
            </w:r>
            <w:r w:rsidRPr="000D1472">
              <w:rPr>
                <w:sz w:val="22"/>
                <w:szCs w:val="22"/>
                <w:u w:val="single"/>
                <w:lang w:val="lv-LV" w:eastAsia="lv-LV"/>
              </w:rPr>
              <w:t>visām</w:t>
            </w:r>
            <w:r w:rsidR="007B40EB" w:rsidRPr="000D1472">
              <w:rPr>
                <w:sz w:val="22"/>
                <w:szCs w:val="22"/>
                <w:lang w:val="lv-LV" w:eastAsia="lv-LV"/>
              </w:rPr>
              <w:t xml:space="preserve"> šī punkta a</w:t>
            </w:r>
            <w:r w:rsidR="000D0F9F" w:rsidRPr="000D1472">
              <w:rPr>
                <w:sz w:val="22"/>
                <w:szCs w:val="22"/>
                <w:lang w:val="lv-LV" w:eastAsia="lv-LV"/>
              </w:rPr>
              <w:t>)</w:t>
            </w:r>
            <w:r w:rsidR="00984626" w:rsidRPr="000D1472">
              <w:rPr>
                <w:sz w:val="22"/>
                <w:szCs w:val="22"/>
                <w:lang w:val="lv-LV" w:eastAsia="lv-LV"/>
              </w:rPr>
              <w:t>, b)</w:t>
            </w:r>
            <w:r w:rsidR="007B40EB" w:rsidRPr="000D1472">
              <w:rPr>
                <w:sz w:val="22"/>
                <w:szCs w:val="22"/>
                <w:lang w:val="lv-LV" w:eastAsia="lv-LV"/>
              </w:rPr>
              <w:t xml:space="preserve"> </w:t>
            </w:r>
            <w:r w:rsidRPr="000D1472">
              <w:rPr>
                <w:sz w:val="22"/>
                <w:szCs w:val="22"/>
                <w:lang w:val="lv-LV" w:eastAsia="lv-LV"/>
              </w:rPr>
              <w:t xml:space="preserve">un </w:t>
            </w:r>
            <w:r w:rsidR="00984626" w:rsidRPr="000D1472">
              <w:rPr>
                <w:sz w:val="22"/>
                <w:szCs w:val="22"/>
                <w:lang w:val="lv-LV" w:eastAsia="lv-LV"/>
              </w:rPr>
              <w:t>c</w:t>
            </w:r>
            <w:r w:rsidR="000D0F9F" w:rsidRPr="000D1472">
              <w:rPr>
                <w:sz w:val="22"/>
                <w:szCs w:val="22"/>
                <w:lang w:val="lv-LV" w:eastAsia="lv-LV"/>
              </w:rPr>
              <w:t>)</w:t>
            </w:r>
            <w:r w:rsidRPr="000D1472">
              <w:rPr>
                <w:sz w:val="22"/>
                <w:szCs w:val="22"/>
                <w:lang w:val="lv-LV" w:eastAsia="lv-LV"/>
              </w:rPr>
              <w:t xml:space="preserve"> apakšpunktā noteiktajām prasībām zemāk:</w:t>
            </w:r>
          </w:p>
          <w:p w:rsidR="00194FD2" w:rsidRPr="000D1472" w:rsidRDefault="00FD6F03" w:rsidP="00431C7D">
            <w:pPr>
              <w:pStyle w:val="tabulia1"/>
              <w:keepNext/>
              <w:widowControl w:val="0"/>
              <w:numPr>
                <w:ilvl w:val="0"/>
                <w:numId w:val="25"/>
              </w:numPr>
              <w:ind w:left="1134" w:hanging="283"/>
              <w:rPr>
                <w:lang w:val="lv-LV" w:eastAsia="en-US"/>
              </w:rPr>
            </w:pPr>
            <w:r w:rsidRPr="000D1472">
              <w:rPr>
                <w:sz w:val="22"/>
                <w:szCs w:val="22"/>
                <w:lang w:val="lv-LV" w:eastAsia="lv-LV"/>
              </w:rPr>
              <w:t>objekta būvdarbu izpildes vērtība ir vismaz 600 000,00 EUR (seši simti tūkstoši euro, 00 centi) bez PVN</w:t>
            </w:r>
            <w:r w:rsidR="00194FD2" w:rsidRPr="000D1472">
              <w:rPr>
                <w:sz w:val="22"/>
                <w:szCs w:val="22"/>
                <w:lang w:val="lv-LV" w:eastAsia="en-US"/>
              </w:rPr>
              <w:t xml:space="preserve">; </w:t>
            </w:r>
          </w:p>
          <w:p w:rsidR="00194FD2" w:rsidRPr="000D1472" w:rsidRDefault="00FD6F03" w:rsidP="00431C7D">
            <w:pPr>
              <w:keepNext/>
              <w:widowControl w:val="0"/>
              <w:numPr>
                <w:ilvl w:val="0"/>
                <w:numId w:val="25"/>
              </w:numPr>
              <w:ind w:left="1134" w:hanging="283"/>
              <w:rPr>
                <w:lang w:val="lv-LV"/>
              </w:rPr>
            </w:pPr>
            <w:r w:rsidRPr="000D1472">
              <w:rPr>
                <w:sz w:val="22"/>
                <w:szCs w:val="22"/>
                <w:lang w:val="lv-LV" w:eastAsia="lv-LV"/>
              </w:rPr>
              <w:t>objekta būvdarbi pabeigti un objekts pieņemts ekspluatācijā/ saņemta atzīme par būvdarbu pabeigšanu</w:t>
            </w:r>
            <w:r w:rsidR="00194FD2" w:rsidRPr="000D1472">
              <w:rPr>
                <w:sz w:val="22"/>
                <w:szCs w:val="22"/>
                <w:lang w:val="lv-LV"/>
              </w:rPr>
              <w:t>;</w:t>
            </w:r>
          </w:p>
          <w:p w:rsidR="00FD6F03" w:rsidRPr="000D1472" w:rsidRDefault="00970FAC" w:rsidP="00FD6F03">
            <w:pPr>
              <w:keepNext/>
              <w:widowControl w:val="0"/>
              <w:numPr>
                <w:ilvl w:val="0"/>
                <w:numId w:val="25"/>
              </w:numPr>
              <w:ind w:left="1134" w:hanging="283"/>
              <w:rPr>
                <w:sz w:val="22"/>
                <w:szCs w:val="22"/>
                <w:lang w:val="lv-LV" w:eastAsia="lv-LV"/>
              </w:rPr>
            </w:pPr>
            <w:r w:rsidRPr="000D1472">
              <w:rPr>
                <w:sz w:val="22"/>
                <w:szCs w:val="22"/>
                <w:lang w:val="lv-LV" w:eastAsia="lv-LV"/>
              </w:rPr>
              <w:t xml:space="preserve">objektam </w:t>
            </w:r>
            <w:r w:rsidR="00FD6F03" w:rsidRPr="000D1472">
              <w:rPr>
                <w:sz w:val="22"/>
                <w:szCs w:val="22"/>
                <w:lang w:val="lv-LV" w:eastAsia="lv-LV"/>
              </w:rPr>
              <w:t>veikta LED apgaismojuma nomaiņa vismaz 100 000 Eur apmērā</w:t>
            </w:r>
          </w:p>
          <w:p w:rsidR="00FD6F03" w:rsidRPr="000D1472" w:rsidRDefault="00970FAC" w:rsidP="00FD6F03">
            <w:pPr>
              <w:keepNext/>
              <w:widowControl w:val="0"/>
              <w:numPr>
                <w:ilvl w:val="0"/>
                <w:numId w:val="25"/>
              </w:numPr>
              <w:ind w:left="1134" w:hanging="283"/>
              <w:rPr>
                <w:sz w:val="22"/>
                <w:szCs w:val="22"/>
                <w:lang w:val="lv-LV" w:eastAsia="lv-LV"/>
              </w:rPr>
            </w:pPr>
            <w:r w:rsidRPr="000D1472">
              <w:rPr>
                <w:sz w:val="22"/>
                <w:szCs w:val="22"/>
                <w:lang w:val="lv-LV" w:eastAsia="lv-LV"/>
              </w:rPr>
              <w:t xml:space="preserve">objektam </w:t>
            </w:r>
            <w:r w:rsidR="00FD6F03" w:rsidRPr="000D1472">
              <w:rPr>
                <w:sz w:val="22"/>
                <w:szCs w:val="22"/>
                <w:lang w:val="lv-LV" w:eastAsia="lv-LV"/>
              </w:rPr>
              <w:t>veikta logu un durvju nomaiņa vismaz 500m2 apjomā</w:t>
            </w:r>
          </w:p>
          <w:p w:rsidR="00984626" w:rsidRPr="000D1472" w:rsidRDefault="00984626" w:rsidP="00FD6F03">
            <w:pPr>
              <w:keepNext/>
              <w:widowControl w:val="0"/>
              <w:ind w:left="1134"/>
              <w:rPr>
                <w:lang w:val="lv-LV"/>
              </w:rPr>
            </w:pPr>
          </w:p>
          <w:p w:rsidR="007B40EB" w:rsidRPr="000D1472" w:rsidRDefault="00FD6F03" w:rsidP="00431C7D">
            <w:pPr>
              <w:keepNext/>
              <w:widowControl w:val="0"/>
              <w:numPr>
                <w:ilvl w:val="4"/>
                <w:numId w:val="21"/>
              </w:numPr>
              <w:spacing w:before="60" w:after="60"/>
              <w:ind w:left="1134" w:hanging="992"/>
              <w:rPr>
                <w:lang w:val="lv-LV" w:eastAsia="lv-LV"/>
              </w:rPr>
            </w:pPr>
            <w:r w:rsidRPr="000D1472">
              <w:rPr>
                <w:b/>
                <w:sz w:val="22"/>
                <w:szCs w:val="22"/>
                <w:u w:val="single"/>
                <w:lang w:val="lv-LV" w:eastAsia="lv-LV"/>
              </w:rPr>
              <w:t xml:space="preserve">Elektroietaišu izbūves darbu vadītājs (līdz 1 kV) </w:t>
            </w:r>
            <w:r w:rsidRPr="000D1472">
              <w:rPr>
                <w:sz w:val="22"/>
                <w:szCs w:val="22"/>
                <w:lang w:val="lv-LV" w:eastAsia="lv-LV"/>
              </w:rPr>
              <w:t>ar spēkā esošu sertifikātu elektroietaišu izbūves darbu vadīšanā (līdz 1 kV)</w:t>
            </w:r>
            <w:r w:rsidR="007B40EB" w:rsidRPr="000D1472">
              <w:rPr>
                <w:sz w:val="22"/>
                <w:szCs w:val="22"/>
                <w:lang w:val="lv-LV" w:eastAsia="lv-LV"/>
              </w:rPr>
              <w:t>.</w:t>
            </w:r>
          </w:p>
          <w:p w:rsidR="00FD6F03" w:rsidRPr="000D1472" w:rsidRDefault="00FD6F03" w:rsidP="00D85801">
            <w:pPr>
              <w:keepNext/>
              <w:widowControl w:val="0"/>
              <w:numPr>
                <w:ilvl w:val="3"/>
                <w:numId w:val="21"/>
              </w:numPr>
              <w:spacing w:before="60" w:after="60"/>
              <w:ind w:left="851" w:hanging="851"/>
              <w:rPr>
                <w:lang w:val="lv-LV" w:eastAsia="lv-LV"/>
              </w:rPr>
            </w:pPr>
            <w:r w:rsidRPr="000D1472">
              <w:rPr>
                <w:b/>
                <w:sz w:val="22"/>
                <w:szCs w:val="22"/>
                <w:u w:val="single"/>
                <w:lang w:val="lv-LV" w:eastAsia="lv-LV"/>
              </w:rPr>
              <w:t>Darba aizsardzības koordinators</w:t>
            </w:r>
            <w:r w:rsidRPr="000D1472">
              <w:rPr>
                <w:sz w:val="22"/>
                <w:szCs w:val="22"/>
                <w:lang w:val="lv-LV" w:eastAsia="lv-LV"/>
              </w:rPr>
              <w:t>, kurš atbilst 2013.gada 25.februāra Ministru kabineta noteikumiem Nr.92 “</w:t>
            </w:r>
            <w:r w:rsidRPr="000D1472">
              <w:rPr>
                <w:bCs/>
                <w:sz w:val="22"/>
                <w:szCs w:val="22"/>
                <w:lang w:val="lv-LV" w:eastAsia="lv-LV"/>
              </w:rPr>
              <w:t>Darba aizsardzības prasības, veicot būvdarbus</w:t>
            </w:r>
            <w:r w:rsidRPr="000D1472">
              <w:rPr>
                <w:sz w:val="22"/>
                <w:szCs w:val="22"/>
                <w:lang w:val="lv-LV" w:eastAsia="lv-LV"/>
              </w:rPr>
              <w:t>” noteiktajām prasībām</w:t>
            </w:r>
            <w:r w:rsidR="009F1FFD" w:rsidRPr="000D1472">
              <w:rPr>
                <w:sz w:val="22"/>
                <w:szCs w:val="22"/>
                <w:lang w:val="lv-LV" w:eastAsia="lv-LV"/>
              </w:rPr>
              <w:t>.</w:t>
            </w:r>
          </w:p>
          <w:p w:rsidR="00FD6F03" w:rsidRPr="000D1472" w:rsidRDefault="00FD6F03" w:rsidP="00D85801">
            <w:pPr>
              <w:keepNext/>
              <w:widowControl w:val="0"/>
              <w:numPr>
                <w:ilvl w:val="3"/>
                <w:numId w:val="21"/>
              </w:numPr>
              <w:spacing w:before="60" w:after="60"/>
              <w:ind w:left="851" w:hanging="851"/>
              <w:rPr>
                <w:u w:val="single"/>
                <w:lang w:val="lv-LV" w:eastAsia="lv-LV"/>
              </w:rPr>
            </w:pPr>
            <w:r w:rsidRPr="000D1472">
              <w:rPr>
                <w:b/>
                <w:sz w:val="22"/>
                <w:szCs w:val="22"/>
                <w:u w:val="single"/>
                <w:lang w:val="lv-LV" w:eastAsia="lv-LV"/>
              </w:rPr>
              <w:t>Siltumapgādes un ventilācijas sistēmu būvdarbu vadītājs</w:t>
            </w:r>
            <w:r w:rsidRPr="000D1472">
              <w:rPr>
                <w:sz w:val="22"/>
                <w:szCs w:val="22"/>
                <w:u w:val="single"/>
                <w:lang w:val="lv-LV" w:eastAsia="lv-LV"/>
              </w:rPr>
              <w:t xml:space="preserve"> </w:t>
            </w:r>
          </w:p>
          <w:p w:rsidR="00B67C67" w:rsidRPr="000D1472" w:rsidRDefault="00B67C67" w:rsidP="00FD6F03">
            <w:pPr>
              <w:pStyle w:val="tabulia1"/>
              <w:keepNext/>
              <w:widowControl w:val="0"/>
              <w:numPr>
                <w:ilvl w:val="0"/>
                <w:numId w:val="0"/>
              </w:numPr>
              <w:ind w:left="851"/>
              <w:rPr>
                <w:lang w:val="lv-LV" w:eastAsia="lv-LV"/>
              </w:rPr>
            </w:pPr>
          </w:p>
        </w:tc>
        <w:tc>
          <w:tcPr>
            <w:tcW w:w="4615" w:type="dxa"/>
            <w:shd w:val="clear" w:color="auto" w:fill="auto"/>
          </w:tcPr>
          <w:p w:rsidR="00551846" w:rsidRPr="000D1472" w:rsidRDefault="00551846" w:rsidP="00F20C99">
            <w:pPr>
              <w:pStyle w:val="tabulia2"/>
              <w:keepNext/>
              <w:widowControl w:val="0"/>
              <w:numPr>
                <w:ilvl w:val="0"/>
                <w:numId w:val="0"/>
              </w:numPr>
              <w:ind w:left="863" w:hanging="863"/>
              <w:rPr>
                <w:i/>
                <w:lang w:val="lv-LV" w:eastAsia="en-US"/>
              </w:rPr>
            </w:pPr>
            <w:r w:rsidRPr="000D1472">
              <w:rPr>
                <w:sz w:val="22"/>
                <w:szCs w:val="22"/>
                <w:lang w:val="lv-LV" w:eastAsia="en-US"/>
              </w:rPr>
              <w:t>3.2.8.</w:t>
            </w:r>
            <w:r w:rsidR="00A22B6C" w:rsidRPr="000D1472">
              <w:rPr>
                <w:sz w:val="22"/>
                <w:szCs w:val="22"/>
                <w:vertAlign w:val="superscript"/>
                <w:lang w:val="lv-LV" w:eastAsia="en-US"/>
              </w:rPr>
              <w:t xml:space="preserve">     </w:t>
            </w:r>
            <w:r w:rsidR="00F20C99" w:rsidRPr="000D1472">
              <w:rPr>
                <w:sz w:val="22"/>
                <w:szCs w:val="22"/>
                <w:lang w:val="lv-LV" w:eastAsia="en-US"/>
              </w:rPr>
              <w:t>Līguma izpildē piesaistīto</w:t>
            </w:r>
            <w:r w:rsidR="00F20C99" w:rsidRPr="000D1472">
              <w:rPr>
                <w:sz w:val="22"/>
                <w:szCs w:val="22"/>
                <w:vertAlign w:val="superscript"/>
                <w:lang w:val="lv-LV" w:eastAsia="en-US"/>
              </w:rPr>
              <w:t xml:space="preserve"> </w:t>
            </w:r>
            <w:r w:rsidR="00F20C99" w:rsidRPr="000D1472">
              <w:rPr>
                <w:sz w:val="22"/>
                <w:szCs w:val="22"/>
                <w:lang w:val="lv-LV" w:eastAsia="en-US"/>
              </w:rPr>
              <w:t>speciālistu saraksts</w:t>
            </w:r>
            <w:r w:rsidRPr="000D1472">
              <w:rPr>
                <w:sz w:val="22"/>
                <w:szCs w:val="22"/>
                <w:lang w:val="lv-LV" w:eastAsia="en-US"/>
              </w:rPr>
              <w:t xml:space="preserve"> </w:t>
            </w:r>
            <w:r w:rsidRPr="000D1472">
              <w:rPr>
                <w:b/>
                <w:i/>
                <w:sz w:val="22"/>
                <w:szCs w:val="22"/>
                <w:lang w:val="lv-LV" w:eastAsia="en-US"/>
              </w:rPr>
              <w:t>(3.pielikums)</w:t>
            </w:r>
            <w:r w:rsidRPr="000D1472">
              <w:rPr>
                <w:sz w:val="22"/>
                <w:szCs w:val="22"/>
                <w:lang w:val="lv-LV" w:eastAsia="en-US"/>
              </w:rPr>
              <w:t>.</w:t>
            </w:r>
            <w:r w:rsidR="00F20C99" w:rsidRPr="000D1472">
              <w:rPr>
                <w:sz w:val="22"/>
                <w:szCs w:val="22"/>
                <w:lang w:val="lv-LV" w:eastAsia="en-US"/>
              </w:rPr>
              <w:t xml:space="preserve">                </w:t>
            </w:r>
            <w:r w:rsidRPr="000D1472">
              <w:rPr>
                <w:sz w:val="22"/>
                <w:szCs w:val="22"/>
                <w:lang w:val="lv-LV" w:eastAsia="en-US"/>
              </w:rPr>
              <w:t xml:space="preserve">pievieno speciālista spēkā esoša sertifikāta kopiju </w:t>
            </w:r>
            <w:r w:rsidRPr="000D1472">
              <w:rPr>
                <w:i/>
                <w:sz w:val="20"/>
                <w:szCs w:val="20"/>
                <w:lang w:val="lv-LV" w:eastAsia="en-US"/>
              </w:rPr>
              <w:t>(</w:t>
            </w:r>
            <w:r w:rsidR="007E53A2" w:rsidRPr="000D1472">
              <w:rPr>
                <w:i/>
                <w:sz w:val="20"/>
                <w:szCs w:val="20"/>
                <w:lang w:val="lv-LV" w:eastAsia="en-US"/>
              </w:rPr>
              <w:t xml:space="preserve">Latvijas speciālistiem </w:t>
            </w:r>
            <w:r w:rsidRPr="000D1472">
              <w:rPr>
                <w:i/>
                <w:sz w:val="20"/>
                <w:szCs w:val="20"/>
                <w:lang w:val="lv-LV" w:eastAsia="en-US"/>
              </w:rPr>
              <w:t>nav obligāti iesniedzama – speciālistu sertifikācijas atbilstību iepirkuma komisija pārbaudīs būvniecības informācijas sistēmā)</w:t>
            </w:r>
            <w:r w:rsidRPr="000D1472">
              <w:rPr>
                <w:i/>
                <w:sz w:val="22"/>
                <w:szCs w:val="22"/>
                <w:lang w:val="lv-LV" w:eastAsia="en-US"/>
              </w:rPr>
              <w:t>.</w:t>
            </w:r>
          </w:p>
          <w:p w:rsidR="00551846" w:rsidRPr="000D1472" w:rsidRDefault="00551846" w:rsidP="008F6401">
            <w:pPr>
              <w:pStyle w:val="tabulia2"/>
              <w:keepNext/>
              <w:widowControl w:val="0"/>
              <w:numPr>
                <w:ilvl w:val="0"/>
                <w:numId w:val="0"/>
              </w:numPr>
              <w:ind w:left="863" w:hanging="863"/>
              <w:rPr>
                <w:bCs/>
                <w:lang w:val="lv-LV" w:eastAsia="en-US"/>
              </w:rPr>
            </w:pPr>
            <w:r w:rsidRPr="000D1472">
              <w:rPr>
                <w:bCs/>
                <w:sz w:val="22"/>
                <w:szCs w:val="22"/>
                <w:lang w:val="lv-LV" w:eastAsia="en-US"/>
              </w:rPr>
              <w:t xml:space="preserve">Piesaistīto speciālistu parakstīti </w:t>
            </w:r>
            <w:r w:rsidRPr="000D1472">
              <w:rPr>
                <w:b/>
                <w:bCs/>
                <w:sz w:val="22"/>
                <w:szCs w:val="22"/>
                <w:lang w:val="lv-LV" w:eastAsia="en-US"/>
              </w:rPr>
              <w:t>pieejamības apliecinājumi</w:t>
            </w:r>
            <w:r w:rsidRPr="000D1472">
              <w:rPr>
                <w:bCs/>
                <w:sz w:val="22"/>
                <w:szCs w:val="22"/>
                <w:lang w:val="lv-LV" w:eastAsia="en-US"/>
              </w:rPr>
              <w:t xml:space="preserve"> </w:t>
            </w:r>
            <w:r w:rsidR="00A22B6C" w:rsidRPr="000D1472">
              <w:rPr>
                <w:b/>
                <w:i/>
                <w:sz w:val="22"/>
                <w:szCs w:val="22"/>
                <w:lang w:val="lv-LV" w:eastAsia="en-US"/>
              </w:rPr>
              <w:t>(3.</w:t>
            </w:r>
            <w:r w:rsidRPr="000D1472">
              <w:rPr>
                <w:b/>
                <w:i/>
                <w:sz w:val="22"/>
                <w:szCs w:val="22"/>
                <w:lang w:val="lv-LV" w:eastAsia="en-US"/>
              </w:rPr>
              <w:t>pielikums)</w:t>
            </w:r>
            <w:r w:rsidRPr="000D1472">
              <w:rPr>
                <w:bCs/>
                <w:sz w:val="22"/>
                <w:szCs w:val="22"/>
                <w:lang w:val="lv-LV" w:eastAsia="en-US"/>
              </w:rPr>
              <w:t xml:space="preserve"> vai cita dokumentācija, kas ap</w:t>
            </w:r>
            <w:r w:rsidR="00B16A52" w:rsidRPr="000D1472">
              <w:rPr>
                <w:bCs/>
                <w:sz w:val="22"/>
                <w:szCs w:val="22"/>
                <w:lang w:val="lv-LV" w:eastAsia="en-US"/>
              </w:rPr>
              <w:t>liecina, ka speciālists iepirkuma līguma izpildei būs</w:t>
            </w:r>
            <w:r w:rsidRPr="000D1472">
              <w:rPr>
                <w:bCs/>
                <w:sz w:val="22"/>
                <w:szCs w:val="22"/>
                <w:lang w:val="lv-LV" w:eastAsia="en-US"/>
              </w:rPr>
              <w:t xml:space="preserve"> pieejams.</w:t>
            </w:r>
          </w:p>
          <w:p w:rsidR="00551846" w:rsidRDefault="007E53A2">
            <w:pPr>
              <w:pStyle w:val="tabulia2"/>
              <w:keepNext/>
              <w:widowControl w:val="0"/>
              <w:numPr>
                <w:ilvl w:val="0"/>
                <w:numId w:val="0"/>
              </w:numPr>
              <w:rPr>
                <w:lang w:val="lv-LV" w:eastAsia="en-US"/>
              </w:rPr>
            </w:pPr>
            <w:r w:rsidRPr="000D1472">
              <w:rPr>
                <w:lang w:val="lv-LV" w:eastAsia="en-US"/>
              </w:rPr>
              <w:t>(</w:t>
            </w:r>
            <w:r w:rsidR="00995154" w:rsidRPr="000D1472">
              <w:rPr>
                <w:lang w:val="lv-LV" w:eastAsia="en-US"/>
              </w:rPr>
              <w:t>Ārvals</w:t>
            </w:r>
            <w:r w:rsidRPr="000D1472">
              <w:rPr>
                <w:lang w:val="lv-LV" w:eastAsia="en-US"/>
              </w:rPr>
              <w:t xml:space="preserve">tu publisko reģistru izsniegtie </w:t>
            </w:r>
            <w:r w:rsidR="00995154" w:rsidRPr="000D1472">
              <w:rPr>
                <w:lang w:val="lv-LV" w:eastAsia="en-US"/>
              </w:rPr>
              <w:t>apliecinājumu dokumenti</w:t>
            </w:r>
            <w:r w:rsidRPr="000D1472">
              <w:rPr>
                <w:lang w:val="lv-LV" w:eastAsia="en-US"/>
              </w:rPr>
              <w:t xml:space="preserve"> un sertifikāti </w:t>
            </w:r>
            <w:r w:rsidR="00A06935" w:rsidRPr="000D1472">
              <w:rPr>
                <w:lang w:val="lv-LV" w:eastAsia="en-US"/>
              </w:rPr>
              <w:t xml:space="preserve">pievienojami pieteikumam un </w:t>
            </w:r>
            <w:r w:rsidR="00995154" w:rsidRPr="000D1472">
              <w:rPr>
                <w:lang w:val="lv-LV" w:eastAsia="en-US"/>
              </w:rPr>
              <w:t xml:space="preserve"> var tikt iesniegti svešvalodā ar pievienotu Pretendenta apliecinātu tulkojumu latviešu valodā. Par dokumentu tulkojuma atbilstību oriģinālam atbild Pretendents</w:t>
            </w:r>
            <w:r w:rsidRPr="000D1472">
              <w:rPr>
                <w:lang w:val="lv-LV" w:eastAsia="en-US"/>
              </w:rPr>
              <w:t>)</w:t>
            </w:r>
          </w:p>
          <w:p w:rsidR="00846994" w:rsidRPr="000D1472" w:rsidRDefault="00846994">
            <w:pPr>
              <w:pStyle w:val="tabulia2"/>
              <w:keepNext/>
              <w:widowControl w:val="0"/>
              <w:numPr>
                <w:ilvl w:val="0"/>
                <w:numId w:val="0"/>
              </w:numPr>
              <w:rPr>
                <w:lang w:val="lv-LV" w:eastAsia="en-US"/>
              </w:rPr>
            </w:pPr>
          </w:p>
          <w:p w:rsidR="001317BC" w:rsidRDefault="00846994">
            <w:pPr>
              <w:pStyle w:val="tabulia2"/>
              <w:keepNext/>
              <w:widowControl w:val="0"/>
              <w:numPr>
                <w:ilvl w:val="0"/>
                <w:numId w:val="0"/>
              </w:numPr>
              <w:rPr>
                <w:lang w:val="lv-LV" w:eastAsia="en-US"/>
              </w:rPr>
            </w:pPr>
            <w:r w:rsidRPr="00D66CC2">
              <w:rPr>
                <w:highlight w:val="yellow"/>
                <w:lang w:val="lv-LV" w:eastAsia="en-US"/>
              </w:rPr>
              <w:t>Ja pretendents līguma izpildē piesaista ārvalstu speciālistus, tad tam ir jāiesniedz apliecinājums, ka tā piesaistītie ārvalstu speciālisti atbilstoši likuma „Par reglamentētajām profesijām un profesionālās kvalifikācijas atzīšanu” regulējumam ir tiesīgi sniegt konkrētos pakalpojumus, norādot,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rsidR="00846994" w:rsidRPr="000D1472" w:rsidRDefault="00846994">
            <w:pPr>
              <w:pStyle w:val="tabulia2"/>
              <w:keepNext/>
              <w:widowControl w:val="0"/>
              <w:numPr>
                <w:ilvl w:val="0"/>
                <w:numId w:val="0"/>
              </w:numPr>
              <w:rPr>
                <w:lang w:val="lv-LV" w:eastAsia="en-US"/>
              </w:rPr>
            </w:pPr>
          </w:p>
          <w:p w:rsidR="001317BC" w:rsidRPr="000D1472" w:rsidRDefault="001317BC" w:rsidP="001317BC">
            <w:pPr>
              <w:pStyle w:val="tabulia2"/>
              <w:keepNext/>
              <w:widowControl w:val="0"/>
              <w:numPr>
                <w:ilvl w:val="0"/>
                <w:numId w:val="0"/>
              </w:numPr>
              <w:ind w:left="119"/>
              <w:rPr>
                <w:lang w:val="lv-LV"/>
              </w:rPr>
            </w:pPr>
            <w:r w:rsidRPr="000D1472">
              <w:rPr>
                <w:lang w:val="lv-LV"/>
              </w:rPr>
              <w:t>Lai optimizētu cilvēkresursu noslodzi, Pretendents ir tiesīgs vairāku speciālistu pienākumus noteikt vienai personai, ja tai ir atbilstoša kvalifikācija.</w:t>
            </w:r>
          </w:p>
          <w:p w:rsidR="001317BC" w:rsidRDefault="001317BC" w:rsidP="001317BC">
            <w:pPr>
              <w:pStyle w:val="tabulia2"/>
              <w:keepNext/>
              <w:widowControl w:val="0"/>
              <w:numPr>
                <w:ilvl w:val="0"/>
                <w:numId w:val="0"/>
              </w:numPr>
              <w:ind w:left="119"/>
              <w:rPr>
                <w:lang w:val="lv-LV" w:eastAsia="en-US"/>
              </w:rPr>
            </w:pPr>
          </w:p>
          <w:p w:rsidR="00D830EB" w:rsidRPr="000D1472" w:rsidRDefault="00D830EB" w:rsidP="001317BC">
            <w:pPr>
              <w:pStyle w:val="tabulia2"/>
              <w:keepNext/>
              <w:widowControl w:val="0"/>
              <w:numPr>
                <w:ilvl w:val="0"/>
                <w:numId w:val="0"/>
              </w:numPr>
              <w:ind w:left="119"/>
              <w:rPr>
                <w:lang w:val="lv-LV" w:eastAsia="en-US"/>
              </w:rPr>
            </w:pPr>
          </w:p>
        </w:tc>
      </w:tr>
      <w:tr w:rsidR="00551846" w:rsidRPr="00147121" w:rsidTr="000D0F9F">
        <w:trPr>
          <w:trHeight w:val="2815"/>
        </w:trPr>
        <w:tc>
          <w:tcPr>
            <w:tcW w:w="4559" w:type="dxa"/>
            <w:shd w:val="clear" w:color="auto" w:fill="auto"/>
          </w:tcPr>
          <w:p w:rsidR="00722151" w:rsidRPr="000D1472" w:rsidRDefault="00722151" w:rsidP="00722151">
            <w:pPr>
              <w:pStyle w:val="tabulia1"/>
              <w:keepNext/>
              <w:widowControl w:val="0"/>
              <w:numPr>
                <w:ilvl w:val="2"/>
                <w:numId w:val="21"/>
              </w:numPr>
              <w:rPr>
                <w:sz w:val="22"/>
                <w:szCs w:val="22"/>
                <w:lang w:val="lv-LV" w:eastAsia="lv-LV"/>
              </w:rPr>
            </w:pPr>
            <w:r w:rsidRPr="000D1472">
              <w:rPr>
                <w:sz w:val="22"/>
                <w:szCs w:val="22"/>
                <w:lang w:val="lv-LV" w:eastAsia="lv-LV"/>
              </w:rPr>
              <w:lastRenderedPageBreak/>
              <w:t>Piedāvājuma nodrošinājums</w:t>
            </w:r>
          </w:p>
          <w:p w:rsidR="00551846" w:rsidRPr="000D1472" w:rsidRDefault="00551846" w:rsidP="00722151">
            <w:pPr>
              <w:pStyle w:val="tabulia1"/>
              <w:keepNext/>
              <w:widowControl w:val="0"/>
              <w:numPr>
                <w:ilvl w:val="0"/>
                <w:numId w:val="0"/>
              </w:numPr>
              <w:ind w:left="851"/>
              <w:rPr>
                <w:sz w:val="22"/>
                <w:szCs w:val="22"/>
                <w:lang w:val="lv-LV" w:eastAsia="lv-LV"/>
              </w:rPr>
            </w:pPr>
          </w:p>
        </w:tc>
        <w:tc>
          <w:tcPr>
            <w:tcW w:w="4615" w:type="dxa"/>
            <w:shd w:val="clear" w:color="auto" w:fill="auto"/>
          </w:tcPr>
          <w:p w:rsidR="00722151" w:rsidRPr="000D1472" w:rsidRDefault="00722151" w:rsidP="00722151">
            <w:pPr>
              <w:pStyle w:val="Heading2"/>
              <w:numPr>
                <w:ilvl w:val="0"/>
                <w:numId w:val="0"/>
              </w:numPr>
              <w:ind w:left="578"/>
              <w:rPr>
                <w:lang w:eastAsia="en-US"/>
              </w:rPr>
            </w:pPr>
            <w:r w:rsidRPr="000D1472">
              <w:rPr>
                <w:lang w:eastAsia="en-US"/>
              </w:rPr>
              <w:t>3.2.9.</w:t>
            </w:r>
            <w:r w:rsidRPr="000D1472">
              <w:rPr>
                <w:vertAlign w:val="superscript"/>
                <w:lang w:eastAsia="en-US"/>
              </w:rPr>
              <w:t>1</w:t>
            </w:r>
            <w:r w:rsidRPr="000D1472">
              <w:rPr>
                <w:lang w:eastAsia="en-US"/>
              </w:rPr>
              <w:t>Piedāvājuma nodrošinājums atbilstoši Nolikuma 1.10.1.punkta prasībām</w:t>
            </w:r>
          </w:p>
          <w:p w:rsidR="00551846" w:rsidRPr="000D1472" w:rsidRDefault="00551846" w:rsidP="008F6401">
            <w:pPr>
              <w:keepNext/>
              <w:widowControl w:val="0"/>
              <w:tabs>
                <w:tab w:val="left" w:pos="1026"/>
              </w:tabs>
              <w:spacing w:after="120"/>
              <w:ind w:left="886" w:hanging="2"/>
              <w:rPr>
                <w:bCs/>
                <w:u w:val="single"/>
                <w:lang w:val="lv-LV"/>
              </w:rPr>
            </w:pPr>
          </w:p>
        </w:tc>
      </w:tr>
    </w:tbl>
    <w:p w:rsidR="004555D6" w:rsidRPr="000D1472" w:rsidRDefault="00270753" w:rsidP="00116BB7">
      <w:pPr>
        <w:pStyle w:val="Heading2"/>
        <w:rPr>
          <w:b/>
        </w:rPr>
      </w:pPr>
      <w:bookmarkStart w:id="151" w:name="_Toc330891731"/>
      <w:bookmarkStart w:id="152" w:name="_Toc330909880"/>
      <w:bookmarkStart w:id="153" w:name="_Toc333924928"/>
      <w:bookmarkStart w:id="154" w:name="_Toc380655970"/>
      <w:bookmarkStart w:id="155" w:name="_Toc418749235"/>
      <w:r w:rsidRPr="000D1472">
        <w:t>Ja pretendents piesaista apakšuzņēmējus, tad par šiem apakšuzņēmējiem jāiesniedz Atklāta konkursa nolikuma 3.2.2.1., 3.2.3.1. (ja apakšuzņēmējs iepirkuma līguma izpildē veiks darbus, kuru veikšanai nepieciešama attiecīga reģistrācija), kā arī Atklāta konkursa 4.,5.pielikumā norādītie dokumenti.</w:t>
      </w:r>
    </w:p>
    <w:p w:rsidR="00641916" w:rsidRPr="000D1472" w:rsidRDefault="00641916" w:rsidP="00116BB7">
      <w:pPr>
        <w:pStyle w:val="Heading2"/>
        <w:rPr>
          <w:b/>
        </w:rPr>
      </w:pPr>
      <w:r w:rsidRPr="000D1472">
        <w:t>Uz pretendenta norādīto apakšuzņēmēju, kura veicamo būvdarbu vai sniedzamo pakalpojumu vērtība ir vismaz 10 procenti no kopējās publiska būvdarbu, pakalpojuma vai piegādes līguma vērtības, nedrīkst attiekties Publisko iepirkumu likuma 42.panta pirmās daļas </w:t>
      </w:r>
      <w:hyperlink r:id="rId16" w:anchor="p2" w:tgtFrame="_blank" w:history="1">
        <w:r w:rsidRPr="000D1472">
          <w:t>2.</w:t>
        </w:r>
      </w:hyperlink>
      <w:r w:rsidRPr="000D1472">
        <w:t>, </w:t>
      </w:r>
      <w:r w:rsidR="006C0C32">
        <w:fldChar w:fldCharType="begin"/>
      </w:r>
      <w:r w:rsidR="006C0C32">
        <w:instrText xml:space="preserve"> HYPERLINK "https://likumi.lv/doc.php?id=287760" \l "p3" \t "_blank" </w:instrText>
      </w:r>
      <w:r w:rsidR="006C0C32">
        <w:fldChar w:fldCharType="separate"/>
      </w:r>
      <w:r w:rsidRPr="000D1472">
        <w:t>3.</w:t>
      </w:r>
      <w:r w:rsidR="006C0C32">
        <w:fldChar w:fldCharType="end"/>
      </w:r>
      <w:r w:rsidRPr="000D1472">
        <w:t>, </w:t>
      </w:r>
      <w:r w:rsidR="006C0C32">
        <w:fldChar w:fldCharType="begin"/>
      </w:r>
      <w:r w:rsidR="006C0C32">
        <w:instrText xml:space="preserve"> HYPERLINK "https://likumi.lv/doc.php?id=287760" \l "p4" \t "_blank" </w:instrText>
      </w:r>
      <w:r w:rsidR="006C0C32">
        <w:fldChar w:fldCharType="separate"/>
      </w:r>
      <w:r w:rsidRPr="000D1472">
        <w:t>4.</w:t>
      </w:r>
      <w:r w:rsidR="006C0C32">
        <w:fldChar w:fldCharType="end"/>
      </w:r>
      <w:r w:rsidRPr="000D1472">
        <w:t>, </w:t>
      </w:r>
      <w:r w:rsidR="006C0C32">
        <w:fldChar w:fldCharType="begin"/>
      </w:r>
      <w:r w:rsidR="006C0C32">
        <w:instrText xml:space="preserve"> HYPERLINK "https://likumi.lv/doc.php?id=287760" \l "p5" \t "_blank" </w:instrText>
      </w:r>
      <w:r w:rsidR="006C0C32">
        <w:fldChar w:fldCharType="separate"/>
      </w:r>
      <w:r w:rsidRPr="000D1472">
        <w:t>5.</w:t>
      </w:r>
      <w:r w:rsidR="006C0C32">
        <w:fldChar w:fldCharType="end"/>
      </w:r>
      <w:r w:rsidRPr="000D1472">
        <w:t>, </w:t>
      </w:r>
      <w:r w:rsidR="006C0C32">
        <w:fldChar w:fldCharType="begin"/>
      </w:r>
      <w:r w:rsidR="006C0C32">
        <w:instrText xml:space="preserve"> HYPERLINK "https://likumi.lv/doc.php?id=287760" \l "p6" \t "_blank" </w:instrText>
      </w:r>
      <w:r w:rsidR="006C0C32">
        <w:fldChar w:fldCharType="separate"/>
      </w:r>
      <w:r w:rsidRPr="000D1472">
        <w:t>6. </w:t>
      </w:r>
      <w:r w:rsidR="006C0C32">
        <w:fldChar w:fldCharType="end"/>
      </w:r>
      <w:r w:rsidRPr="000D1472">
        <w:t>vai </w:t>
      </w:r>
      <w:hyperlink r:id="rId17" w:anchor="p7" w:tgtFrame="_blank" w:history="1">
        <w:r w:rsidRPr="000D1472">
          <w:t>7. punkta</w:t>
        </w:r>
      </w:hyperlink>
      <w:r w:rsidRPr="000D1472">
        <w:t> nosacījumi.</w:t>
      </w:r>
    </w:p>
    <w:p w:rsidR="00D52FC2" w:rsidRPr="000D1472" w:rsidRDefault="004555D6" w:rsidP="00116BB7">
      <w:pPr>
        <w:pStyle w:val="Heading2"/>
      </w:pPr>
      <w:r w:rsidRPr="000D1472">
        <w:t xml:space="preserve">Ja piedāvājumu iesniedz pretendents, kas ir personu grupa (piegādātāju apvienība), tad personu grupa (piegādātāju apvienība) </w:t>
      </w:r>
      <w:r w:rsidR="00D52FC2" w:rsidRPr="000D1472">
        <w:t>kopā iesniedz šādus dokumentus:</w:t>
      </w:r>
    </w:p>
    <w:p w:rsidR="00D52FC2" w:rsidRPr="000D1472" w:rsidRDefault="00B7692D" w:rsidP="00FC38B1">
      <w:pPr>
        <w:pStyle w:val="Heading3"/>
      </w:pPr>
      <w:r w:rsidRPr="000D1472">
        <w:t xml:space="preserve">dokumentu atbilstoši Atklāta konkursa nolikuma </w:t>
      </w:r>
      <w:r w:rsidR="00EF1AF4" w:rsidRPr="000D1472">
        <w:t>3.2.1</w:t>
      </w:r>
      <w:r w:rsidRPr="000D1472">
        <w:t xml:space="preserve">.punkta noteikumiem, kurā </w:t>
      </w:r>
      <w:r w:rsidR="00D52FC2" w:rsidRPr="000D1472">
        <w:t>norād</w:t>
      </w:r>
      <w:r w:rsidRPr="000D1472">
        <w:t>īta</w:t>
      </w:r>
      <w:r w:rsidR="00D52FC2" w:rsidRPr="000D1472">
        <w:t xml:space="preserve"> person</w:t>
      </w:r>
      <w:r w:rsidRPr="000D1472">
        <w:t>a</w:t>
      </w:r>
      <w:r w:rsidR="00D52FC2" w:rsidRPr="000D1472">
        <w:t>, k</w:t>
      </w:r>
      <w:r w:rsidRPr="000D1472">
        <w:t>as</w:t>
      </w:r>
      <w:r w:rsidR="00D52FC2" w:rsidRPr="000D1472">
        <w:t xml:space="preserve"> pārstāv piegādātāju apvienību Atklātā konkursā, kā arī ka</w:t>
      </w:r>
      <w:r w:rsidRPr="000D1472">
        <w:t>tras personas atbildības apjoms;</w:t>
      </w:r>
    </w:p>
    <w:p w:rsidR="00B7692D" w:rsidRPr="000D1472" w:rsidRDefault="00B7692D" w:rsidP="00383E89">
      <w:pPr>
        <w:pStyle w:val="Heading3"/>
      </w:pPr>
      <w:r w:rsidRPr="000D1472">
        <w:t>d</w:t>
      </w:r>
      <w:r w:rsidR="004555D6" w:rsidRPr="000D1472">
        <w:t xml:space="preserve">okumentus, kas minēti Atklāta konkursa nolikuma </w:t>
      </w:r>
      <w:r w:rsidRPr="000D1472">
        <w:t>3.2.2.1., 3.2.3.</w:t>
      </w:r>
      <w:r w:rsidR="003776D1" w:rsidRPr="000D1472">
        <w:t>1.</w:t>
      </w:r>
      <w:r w:rsidR="00C9235F" w:rsidRPr="000D1472">
        <w:t>, 3.2.5.1.</w:t>
      </w:r>
      <w:r w:rsidRPr="000D1472">
        <w:t xml:space="preserve"> </w:t>
      </w:r>
      <w:r w:rsidR="004555D6" w:rsidRPr="000D1472">
        <w:t xml:space="preserve">punktos, </w:t>
      </w:r>
      <w:r w:rsidRPr="000D1472">
        <w:t>jāiesniedz par katru personas grupas (piegādātāju apvienības) da</w:t>
      </w:r>
      <w:r w:rsidR="00270753" w:rsidRPr="000D1472">
        <w:t>lībnieku atsevišķi</w:t>
      </w:r>
      <w:r w:rsidRPr="000D1472">
        <w:t xml:space="preserve">, </w:t>
      </w:r>
      <w:r w:rsidR="004555D6" w:rsidRPr="000D1472">
        <w:t xml:space="preserve">bet Atklāta konkursa nolikuma </w:t>
      </w:r>
      <w:r w:rsidR="00850E25">
        <w:t>3.2.1.1</w:t>
      </w:r>
      <w:r w:rsidR="00850E25" w:rsidRPr="000640B6">
        <w:t>.,</w:t>
      </w:r>
      <w:r w:rsidR="005D79FC" w:rsidRPr="000640B6">
        <w:t xml:space="preserve"> 3.2.4.1.,</w:t>
      </w:r>
      <w:r w:rsidR="00806077" w:rsidRPr="000D1472">
        <w:t xml:space="preserve"> 3.2.4.4.</w:t>
      </w:r>
      <w:r w:rsidR="00462316">
        <w:t>,</w:t>
      </w:r>
      <w:r w:rsidRPr="000D1472">
        <w:t xml:space="preserve"> </w:t>
      </w:r>
      <w:r w:rsidR="00B3358E" w:rsidRPr="004B0A0B">
        <w:rPr>
          <w:highlight w:val="yellow"/>
        </w:rPr>
        <w:t>3.2.7.</w:t>
      </w:r>
      <w:r w:rsidR="00462316" w:rsidRPr="004B0A0B">
        <w:rPr>
          <w:highlight w:val="yellow"/>
        </w:rPr>
        <w:t>2.-3.2.7.5</w:t>
      </w:r>
      <w:r w:rsidR="00462316">
        <w:t>.</w:t>
      </w:r>
      <w:r w:rsidRPr="000D1472">
        <w:t>, 3.2.8.</w:t>
      </w:r>
      <w:r w:rsidR="004555D6" w:rsidRPr="000D1472">
        <w:t xml:space="preserve">punktos minētos dokumentus </w:t>
      </w:r>
      <w:r w:rsidRPr="000D1472">
        <w:t>jāiesniedz par personu grupu (piegādātāju apvienību) kopā.</w:t>
      </w:r>
      <w:r w:rsidR="00B70133">
        <w:t xml:space="preserve"> </w:t>
      </w:r>
      <w:r w:rsidR="00A23880" w:rsidRPr="00383E89">
        <w:rPr>
          <w:highlight w:val="yellow"/>
        </w:rPr>
        <w:t xml:space="preserve">Pretendentam </w:t>
      </w:r>
      <w:r w:rsidR="00383E89" w:rsidRPr="00383E89">
        <w:rPr>
          <w:highlight w:val="yellow"/>
        </w:rPr>
        <w:t>par personas grupas (piegādātāju apvienības) dalībnieku, uz kura saimnieciskajām un finansiālajām iespējām pretendents nebalstās, dokuments, kas norādīts nolikuma 3.2.5.1. punktā, nav jāiesniedz.</w:t>
      </w:r>
    </w:p>
    <w:p w:rsidR="00364CB7" w:rsidRPr="000D1472" w:rsidRDefault="00071F7F" w:rsidP="008F6401">
      <w:pPr>
        <w:pStyle w:val="Heading1"/>
      </w:pPr>
      <w:r w:rsidRPr="000D1472">
        <w:t>TEHNISKAIS – FINANŠU PIEDĀVĀJUMS</w:t>
      </w:r>
      <w:bookmarkEnd w:id="151"/>
      <w:bookmarkEnd w:id="152"/>
      <w:bookmarkEnd w:id="153"/>
      <w:bookmarkEnd w:id="154"/>
      <w:bookmarkEnd w:id="155"/>
    </w:p>
    <w:p w:rsidR="002F36AC" w:rsidRPr="000D1472" w:rsidRDefault="00CF34D5" w:rsidP="00116BB7">
      <w:pPr>
        <w:pStyle w:val="Heading2"/>
        <w:rPr>
          <w:lang w:eastAsia="lv-LV"/>
        </w:rPr>
      </w:pPr>
      <w:bookmarkStart w:id="156" w:name="_Toc380655971"/>
      <w:bookmarkStart w:id="157" w:name="_Toc418749236"/>
      <w:r w:rsidRPr="000D1472">
        <w:t xml:space="preserve">Pretendenta piedāvātais Būvdarbu (būvdarbi, pielietotie materiāli) </w:t>
      </w:r>
      <w:r w:rsidRPr="000D1472">
        <w:rPr>
          <w:b/>
        </w:rPr>
        <w:t>garantijas termiņš</w:t>
      </w:r>
      <w:r w:rsidRPr="000D1472">
        <w:t xml:space="preserve"> nav īsāks par </w:t>
      </w:r>
      <w:r w:rsidR="00E12BA5" w:rsidRPr="000D1472">
        <w:rPr>
          <w:b/>
        </w:rPr>
        <w:t>6</w:t>
      </w:r>
      <w:r w:rsidR="00320DFD" w:rsidRPr="000D1472">
        <w:rPr>
          <w:b/>
        </w:rPr>
        <w:t>0</w:t>
      </w:r>
      <w:r w:rsidRPr="000D1472">
        <w:rPr>
          <w:b/>
        </w:rPr>
        <w:t xml:space="preserve"> (</w:t>
      </w:r>
      <w:r w:rsidR="00320DFD" w:rsidRPr="000D1472">
        <w:rPr>
          <w:b/>
        </w:rPr>
        <w:t>sešdesmit</w:t>
      </w:r>
      <w:r w:rsidR="00E12BA5" w:rsidRPr="000D1472">
        <w:rPr>
          <w:b/>
        </w:rPr>
        <w:t>)</w:t>
      </w:r>
      <w:r w:rsidRPr="000D1472">
        <w:rPr>
          <w:b/>
        </w:rPr>
        <w:t xml:space="preserve"> kalendārajiem mēnešiem</w:t>
      </w:r>
      <w:r w:rsidRPr="000D1472">
        <w:t xml:space="preserve"> no dienas, kad </w:t>
      </w:r>
      <w:r w:rsidR="002F36AC" w:rsidRPr="000D1472">
        <w:t>B</w:t>
      </w:r>
      <w:r w:rsidRPr="000D1472">
        <w:t xml:space="preserve">ūvdarbi ir pabeigti un objekts ir pieņemts ekspluatācijā. Pretendents Pieteikumā </w:t>
      </w:r>
      <w:r w:rsidRPr="000D1472">
        <w:rPr>
          <w:b/>
          <w:i/>
          <w:sz w:val="22"/>
          <w:szCs w:val="22"/>
        </w:rPr>
        <w:t>(1.pielikums)</w:t>
      </w:r>
      <w:r w:rsidRPr="000D1472">
        <w:rPr>
          <w:i/>
        </w:rPr>
        <w:t xml:space="preserve"> </w:t>
      </w:r>
      <w:r w:rsidRPr="000D1472">
        <w:t>norāda savu piedāvāto Būvdarbu garantijas termiņu.</w:t>
      </w:r>
    </w:p>
    <w:p w:rsidR="009B67C2" w:rsidRPr="000D1472" w:rsidRDefault="009B67C2" w:rsidP="00116BB7">
      <w:pPr>
        <w:pStyle w:val="Heading2"/>
        <w:rPr>
          <w:lang w:eastAsia="lv-LV"/>
        </w:rPr>
      </w:pPr>
      <w:r w:rsidRPr="000D1472">
        <w:rPr>
          <w:lang w:eastAsia="lv-LV"/>
        </w:rPr>
        <w:t>Pretendents</w:t>
      </w:r>
      <w:r w:rsidR="00F06EA4" w:rsidRPr="000D1472">
        <w:rPr>
          <w:lang w:eastAsia="lv-LV"/>
        </w:rPr>
        <w:t xml:space="preserve"> ir veicis objekta apskati atbilstoši Atklāta konkursa nolikuma 2.3.punkta noteikumiem - pretendents</w:t>
      </w:r>
      <w:r w:rsidRPr="000D1472">
        <w:rPr>
          <w:lang w:eastAsia="lv-LV"/>
        </w:rPr>
        <w:t xml:space="preserve"> piedāvājumā iesniedz Pasūtītāja pārstāvja parakstītu veidlapu par objekta apskates veikšanu (objekta apskates veidlapu izsniedz Pasūtītājs objekta</w:t>
      </w:r>
      <w:r w:rsidR="00F06EA4" w:rsidRPr="000D1472">
        <w:rPr>
          <w:lang w:eastAsia="lv-LV"/>
        </w:rPr>
        <w:t xml:space="preserve"> apskates laikā)</w:t>
      </w:r>
      <w:r w:rsidRPr="000D1472">
        <w:rPr>
          <w:lang w:eastAsia="lv-LV"/>
        </w:rPr>
        <w:t xml:space="preserve">. </w:t>
      </w:r>
    </w:p>
    <w:p w:rsidR="002F36AC" w:rsidRPr="000D1472" w:rsidRDefault="002F36AC" w:rsidP="00116BB7">
      <w:pPr>
        <w:pStyle w:val="Heading2"/>
        <w:rPr>
          <w:lang w:eastAsia="lv-LV"/>
        </w:rPr>
      </w:pPr>
      <w:r w:rsidRPr="000D1472">
        <w:t>Pretendents iesniedz Tehnisko un finanšu piedāvājumu - Būvdarbu izpildes tāmes:</w:t>
      </w:r>
    </w:p>
    <w:p w:rsidR="001317BC" w:rsidRPr="000D1472" w:rsidRDefault="002F36AC" w:rsidP="00FC38B1">
      <w:pPr>
        <w:pStyle w:val="Heading3"/>
      </w:pPr>
      <w:r w:rsidRPr="000D1472">
        <w:t xml:space="preserve">sagatavo atbilstoši  </w:t>
      </w:r>
      <w:r w:rsidR="00722151" w:rsidRPr="000D1472">
        <w:t>Darbu apjomu sarakstā</w:t>
      </w:r>
      <w:r w:rsidRPr="000D1472">
        <w:t xml:space="preserve"> </w:t>
      </w:r>
      <w:r w:rsidRPr="000D1472">
        <w:rPr>
          <w:b/>
          <w:i/>
          <w:sz w:val="22"/>
          <w:szCs w:val="22"/>
        </w:rPr>
        <w:t>(</w:t>
      </w:r>
      <w:r w:rsidR="00722151" w:rsidRPr="000D1472">
        <w:rPr>
          <w:b/>
          <w:i/>
          <w:sz w:val="22"/>
          <w:szCs w:val="22"/>
        </w:rPr>
        <w:t>8</w:t>
      </w:r>
      <w:r w:rsidRPr="000D1472">
        <w:rPr>
          <w:b/>
          <w:i/>
          <w:sz w:val="22"/>
          <w:szCs w:val="22"/>
        </w:rPr>
        <w:t>.pielikums)</w:t>
      </w:r>
      <w:r w:rsidRPr="000D1472">
        <w:t xml:space="preserve"> norādītajiem apjomiem un Ministru kabineta 2015.gada 30 jūnija noteikumiem Nr.330 “Noteikumi par Latvijas būvnormatīvu LBN 501-1</w:t>
      </w:r>
      <w:r w:rsidR="00722151" w:rsidRPr="000D1472">
        <w:t>7</w:t>
      </w:r>
      <w:r w:rsidRPr="000D1472">
        <w:t xml:space="preserve">”Būvzimaksu noteikšanas kārtība”  un minēto noteikumu 5., 6. un 7. pielikuma formai, drukātā formātā un papildus elektroniski </w:t>
      </w:r>
      <w:r w:rsidR="00722151" w:rsidRPr="000D1472">
        <w:t>ierakstītā datu nesējā</w:t>
      </w:r>
      <w:r w:rsidRPr="000D1472">
        <w:t xml:space="preserve"> Ms Excel formātā</w:t>
      </w:r>
      <w:r w:rsidR="001317BC" w:rsidRPr="000D1472">
        <w:t xml:space="preserve">. </w:t>
      </w:r>
      <w:r w:rsidR="00FC38B1" w:rsidRPr="000D1472">
        <w:t>Pielikumos n</w:t>
      </w:r>
      <w:r w:rsidR="001317BC" w:rsidRPr="000D1472">
        <w:t>orādītajiem materiāliem,</w:t>
      </w:r>
      <w:r w:rsidR="001317BC" w:rsidRPr="000D1472">
        <w:rPr>
          <w:rFonts w:ascii="Courier New" w:hAnsi="Courier New" w:cs="Courier New"/>
          <w:b/>
          <w:sz w:val="20"/>
          <w:lang w:eastAsia="en-US"/>
        </w:rPr>
        <w:t xml:space="preserve"> </w:t>
      </w:r>
      <w:r w:rsidR="001317BC" w:rsidRPr="000D1472">
        <w:t>var piedāvāt ekvivalentus, šādā gadījumā, pretendents piedāvājumam  pievieno ražotāja izsniegtu dok</w:t>
      </w:r>
      <w:r w:rsidR="00FC38B1" w:rsidRPr="000D1472">
        <w:t>umentāciju, no kuras secināma</w:t>
      </w:r>
      <w:r w:rsidR="001317BC" w:rsidRPr="000D1472">
        <w:t xml:space="preserve"> </w:t>
      </w:r>
      <w:r w:rsidR="00FC38B1" w:rsidRPr="000D1472">
        <w:t>ekvivalento materiālu atbilstība</w:t>
      </w:r>
      <w:r w:rsidR="001317BC" w:rsidRPr="000D1472">
        <w:t>.</w:t>
      </w:r>
    </w:p>
    <w:p w:rsidR="007A31DF" w:rsidRPr="000D1472" w:rsidRDefault="002F36AC" w:rsidP="00FC38B1">
      <w:pPr>
        <w:pStyle w:val="Heading3"/>
        <w:rPr>
          <w:u w:val="single"/>
        </w:rPr>
      </w:pPr>
      <w:r w:rsidRPr="000D1472">
        <w:lastRenderedPageBreak/>
        <w:t xml:space="preserve">piedāvāto cenu izsaka </w:t>
      </w:r>
      <w:r w:rsidRPr="000D1472">
        <w:rPr>
          <w:i/>
        </w:rPr>
        <w:t>euro</w:t>
      </w:r>
      <w:r w:rsidRPr="000D1472">
        <w:t xml:space="preserve"> (EUR bez PVN) un aprēķina norādot ar precizitāti 2 (divas) zīmes aiz komata;</w:t>
      </w:r>
    </w:p>
    <w:p w:rsidR="007A31DF" w:rsidRPr="000D1472" w:rsidRDefault="002F36AC" w:rsidP="00FC38B1">
      <w:pPr>
        <w:pStyle w:val="Heading3"/>
        <w:rPr>
          <w:u w:val="single"/>
        </w:rPr>
      </w:pPr>
      <w:r w:rsidRPr="000D1472">
        <w:t>cenā 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 un izdevumi par ēkas kadastrālās uzmērīšanas lietas pieprasīšanu un saņemšanu;</w:t>
      </w:r>
    </w:p>
    <w:p w:rsidR="002F36AC" w:rsidRPr="000D1472" w:rsidRDefault="002F36AC" w:rsidP="00FC38B1">
      <w:pPr>
        <w:pStyle w:val="Heading3"/>
        <w:rPr>
          <w:u w:val="single"/>
        </w:rPr>
      </w:pPr>
      <w:r w:rsidRPr="000D1472">
        <w:t xml:space="preserve">sagatavo, ņemot vērā arī iepirkuma līguma projektā </w:t>
      </w:r>
      <w:r w:rsidRPr="000D1472">
        <w:rPr>
          <w:b/>
          <w:i/>
          <w:sz w:val="22"/>
          <w:szCs w:val="22"/>
        </w:rPr>
        <w:t>(</w:t>
      </w:r>
      <w:r w:rsidR="004132D8" w:rsidRPr="000D1472">
        <w:rPr>
          <w:b/>
          <w:i/>
          <w:sz w:val="22"/>
          <w:szCs w:val="22"/>
        </w:rPr>
        <w:t>7</w:t>
      </w:r>
      <w:r w:rsidRPr="000D1472">
        <w:rPr>
          <w:b/>
          <w:i/>
          <w:sz w:val="22"/>
          <w:szCs w:val="22"/>
        </w:rPr>
        <w:t>. pielikums)</w:t>
      </w:r>
      <w:r w:rsidRPr="000D1472">
        <w:t xml:space="preserve"> noteiktos iepirkuma līguma izpildītāja pienākumus. </w:t>
      </w:r>
    </w:p>
    <w:p w:rsidR="002F36AC" w:rsidRPr="000D1472" w:rsidRDefault="002F36AC" w:rsidP="00116BB7">
      <w:pPr>
        <w:pStyle w:val="Heading2"/>
      </w:pPr>
      <w:r w:rsidRPr="000D1472">
        <w:t xml:space="preserve">Tehniskajā </w:t>
      </w:r>
      <w:r w:rsidR="004132D8" w:rsidRPr="000D1472">
        <w:t xml:space="preserve">un finanšu </w:t>
      </w:r>
      <w:r w:rsidRPr="000D1472">
        <w:t>piedāvājumā iekļauj:</w:t>
      </w:r>
    </w:p>
    <w:p w:rsidR="002F36AC" w:rsidRPr="000D1472" w:rsidRDefault="002F36AC" w:rsidP="00FC38B1">
      <w:pPr>
        <w:pStyle w:val="Heading3"/>
      </w:pPr>
      <w:r w:rsidRPr="000D1472">
        <w:t xml:space="preserve">Būvdarbu izpildes grafiku kalendārajās nedēļās saskaņā ar </w:t>
      </w:r>
      <w:r w:rsidR="003D6D34" w:rsidRPr="000D1472">
        <w:t>Pretendenta</w:t>
      </w:r>
      <w:r w:rsidRPr="000D1472">
        <w:t xml:space="preserve"> pievienoto kalendāro grafika veidni drukātā formātā un papildus elektroniski CD formātā, nepārsniedzot Atklāta konkursa nolikuma 2.2.</w:t>
      </w:r>
      <w:r w:rsidR="004132D8" w:rsidRPr="000D1472">
        <w:t>5</w:t>
      </w:r>
      <w:r w:rsidRPr="000D1472">
        <w:t>.punktā noteikto Būvdarbu izpildes termiņu;</w:t>
      </w:r>
    </w:p>
    <w:p w:rsidR="004132D8" w:rsidRPr="000D1472" w:rsidRDefault="004132D8" w:rsidP="00FC38B1">
      <w:pPr>
        <w:pStyle w:val="Heading3"/>
      </w:pPr>
      <w:r w:rsidRPr="000D1472">
        <w:rPr>
          <w:b/>
        </w:rPr>
        <w:t>apliecinājumu</w:t>
      </w:r>
      <w:r w:rsidRPr="000D1472">
        <w:t xml:space="preserve">, ka Darbi tiks veikti atbilstoši LR normatīvo aktu prasībām un Būvdarbos tiks pielietoti tikai sertificēti materiāli </w:t>
      </w:r>
      <w:r w:rsidR="00A26F12" w:rsidRPr="000D1472">
        <w:t xml:space="preserve">vai to ekvivalenti materiāli </w:t>
      </w:r>
      <w:r w:rsidRPr="000D1472">
        <w:t xml:space="preserve">atbilstoši ES vai ekvivalentiem standartiem un LR būvnormatīviem (minētais apliecinājums iekļauts pretendenta pieteikumā </w:t>
      </w:r>
      <w:r w:rsidRPr="000D1472">
        <w:rPr>
          <w:b/>
          <w:i/>
          <w:sz w:val="22"/>
          <w:szCs w:val="22"/>
        </w:rPr>
        <w:t>(1.pielikums)</w:t>
      </w:r>
      <w:r w:rsidR="008F6401" w:rsidRPr="000D1472">
        <w:t>;</w:t>
      </w:r>
    </w:p>
    <w:p w:rsidR="008F6401" w:rsidRPr="000D1472" w:rsidRDefault="008F6401" w:rsidP="00FC38B1">
      <w:pPr>
        <w:pStyle w:val="Heading3"/>
        <w:rPr>
          <w:b/>
          <w:i/>
        </w:rPr>
      </w:pPr>
      <w:r w:rsidRPr="000D1472">
        <w:rPr>
          <w:b/>
        </w:rPr>
        <w:t>apliecinājumu</w:t>
      </w:r>
      <w:r w:rsidRPr="000D1472">
        <w:t>, ka Pretendents, veicot Būvdarbus, ievēros videi draudzīgas (zaļās) būvniecības pamatprincipus, īpašu uzmanību pievēršot būvdarbu procesā izmantojamās enerģijas patēriņa samazinājumam un trokšņa līmeņa samazinājumam</w:t>
      </w:r>
      <w:r w:rsidR="00093D54" w:rsidRPr="000D1472">
        <w:t xml:space="preserve"> (minētais apliecinājums iekļauts pretendenta pieteikumā </w:t>
      </w:r>
      <w:r w:rsidR="00093D54" w:rsidRPr="000D1472">
        <w:rPr>
          <w:b/>
          <w:i/>
          <w:sz w:val="22"/>
          <w:szCs w:val="22"/>
        </w:rPr>
        <w:t>(1.pielikums).</w:t>
      </w:r>
    </w:p>
    <w:p w:rsidR="00CF34D5" w:rsidRPr="000D1472" w:rsidRDefault="00CF34D5" w:rsidP="00116BB7">
      <w:pPr>
        <w:pStyle w:val="Heading2"/>
        <w:rPr>
          <w:lang w:eastAsia="lv-LV"/>
        </w:rPr>
      </w:pPr>
      <w:r w:rsidRPr="000D1472">
        <w:t xml:space="preserve">Pretendents, iesniedzot pieteikumu Atklātā konkursā </w:t>
      </w:r>
      <w:r w:rsidRPr="000D1472">
        <w:rPr>
          <w:b/>
          <w:i/>
          <w:sz w:val="22"/>
          <w:szCs w:val="22"/>
        </w:rPr>
        <w:t>(1.pielikums)</w:t>
      </w:r>
      <w:r w:rsidRPr="000D1472">
        <w:t xml:space="preserve">, ar tā parakstīšanu apliecina, ka piekrīt veikt visus Tehniskajā specifikācijā </w:t>
      </w:r>
      <w:r w:rsidRPr="000D1472">
        <w:rPr>
          <w:b/>
          <w:i/>
          <w:sz w:val="22"/>
          <w:szCs w:val="22"/>
        </w:rPr>
        <w:t>(6.pielikums)</w:t>
      </w:r>
      <w:r w:rsidRPr="000D1472">
        <w:t xml:space="preserve"> noteiktos darbus, atbilstoši visām Tehniskajā specifikācijā izvirzītajām prasībām, līdz ar to pretendentam nav nepieciešams iesniegt papildus dokumentāciju, kas nav noteikta Atklāta konkursa nolikumā kā iesniedzamais dokuments, tehniskā piedāvājuma sastāvā, lai apliecinātu atbilstību Tehniskās specifikācijas </w:t>
      </w:r>
      <w:r w:rsidRPr="000D1472">
        <w:rPr>
          <w:b/>
          <w:i/>
          <w:sz w:val="22"/>
          <w:szCs w:val="22"/>
        </w:rPr>
        <w:t>(6.pielikuma</w:t>
      </w:r>
      <w:r w:rsidR="002F36AC" w:rsidRPr="000D1472">
        <w:rPr>
          <w:b/>
          <w:i/>
          <w:sz w:val="22"/>
          <w:szCs w:val="22"/>
        </w:rPr>
        <w:t xml:space="preserve"> </w:t>
      </w:r>
      <w:r w:rsidRPr="000D1472">
        <w:rPr>
          <w:b/>
          <w:i/>
          <w:sz w:val="22"/>
          <w:szCs w:val="22"/>
        </w:rPr>
        <w:t>)</w:t>
      </w:r>
      <w:r w:rsidR="007A31DF" w:rsidRPr="000D1472">
        <w:rPr>
          <w:i/>
          <w:sz w:val="22"/>
          <w:szCs w:val="22"/>
        </w:rPr>
        <w:t xml:space="preserve"> </w:t>
      </w:r>
      <w:r w:rsidRPr="000D1472">
        <w:t>noteikumiem.</w:t>
      </w:r>
    </w:p>
    <w:p w:rsidR="00CF34D5" w:rsidRPr="000D1472" w:rsidRDefault="00CF34D5" w:rsidP="008F6401">
      <w:pPr>
        <w:pStyle w:val="Heading4"/>
        <w:numPr>
          <w:ilvl w:val="0"/>
          <w:numId w:val="0"/>
        </w:numPr>
        <w:ind w:left="1134"/>
      </w:pPr>
    </w:p>
    <w:p w:rsidR="00CF34D5" w:rsidRPr="000D1472" w:rsidRDefault="00CF34D5" w:rsidP="008F6401">
      <w:pPr>
        <w:pStyle w:val="Heading1"/>
      </w:pPr>
      <w:r w:rsidRPr="000D1472">
        <w:t>PIEDĀVĀJUMU VĒRTĒŠANA</w:t>
      </w:r>
      <w:bookmarkEnd w:id="156"/>
      <w:bookmarkEnd w:id="157"/>
    </w:p>
    <w:p w:rsidR="00CF34D5" w:rsidRPr="000D1472" w:rsidRDefault="00CF34D5" w:rsidP="00116BB7">
      <w:pPr>
        <w:pStyle w:val="Heading2"/>
      </w:pPr>
      <w:bookmarkStart w:id="158" w:name="_Toc380655972"/>
      <w:bookmarkStart w:id="159" w:name="_Toc418749237"/>
      <w:r w:rsidRPr="000D1472">
        <w:t>Piedāvājuma izvēles kritērijs</w:t>
      </w:r>
      <w:bookmarkEnd w:id="158"/>
      <w:bookmarkEnd w:id="159"/>
    </w:p>
    <w:p w:rsidR="00CF34D5" w:rsidRPr="000D1472" w:rsidRDefault="00CF34D5" w:rsidP="008F6401">
      <w:pPr>
        <w:keepNext/>
        <w:widowControl w:val="0"/>
        <w:ind w:left="576" w:hanging="576"/>
        <w:rPr>
          <w:b/>
          <w:color w:val="FF0000"/>
          <w:lang w:val="lv-LV" w:eastAsia="lv-LV"/>
        </w:rPr>
      </w:pPr>
      <w:r w:rsidRPr="000D1472">
        <w:rPr>
          <w:lang w:val="lv-LV"/>
        </w:rPr>
        <w:t xml:space="preserve">Atklāta konkursa nolikumam </w:t>
      </w:r>
      <w:r w:rsidRPr="000D1472">
        <w:rPr>
          <w:lang w:val="lv-LV" w:eastAsia="lv-LV"/>
        </w:rPr>
        <w:t xml:space="preserve">atbilstošs </w:t>
      </w:r>
      <w:r w:rsidR="00E12BA5" w:rsidRPr="000D1472">
        <w:rPr>
          <w:lang w:val="lv-LV" w:eastAsia="lv-LV"/>
        </w:rPr>
        <w:t>saimnieciski izdevīgākais piedāvājums</w:t>
      </w:r>
      <w:r w:rsidRPr="000D1472">
        <w:rPr>
          <w:lang w:val="lv-LV" w:eastAsia="lv-LV"/>
        </w:rPr>
        <w:t>.</w:t>
      </w:r>
    </w:p>
    <w:p w:rsidR="00CF34D5" w:rsidRPr="000D1472" w:rsidRDefault="00CF34D5" w:rsidP="00116BB7">
      <w:pPr>
        <w:pStyle w:val="Heading2"/>
      </w:pPr>
      <w:bookmarkStart w:id="160" w:name="_Toc322351082"/>
      <w:bookmarkStart w:id="161" w:name="_Toc322689708"/>
      <w:bookmarkStart w:id="162" w:name="_Toc325629860"/>
      <w:bookmarkStart w:id="163" w:name="_Toc325630714"/>
      <w:bookmarkStart w:id="164" w:name="_Toc336440049"/>
      <w:bookmarkStart w:id="165" w:name="_Toc380655973"/>
      <w:bookmarkStart w:id="166" w:name="_Toc418749238"/>
      <w:r w:rsidRPr="000D1472">
        <w:t>Piedāvājumu vērtēšanas pamatnoteikumi</w:t>
      </w:r>
      <w:bookmarkEnd w:id="160"/>
      <w:bookmarkEnd w:id="161"/>
      <w:bookmarkEnd w:id="162"/>
      <w:bookmarkEnd w:id="163"/>
      <w:bookmarkEnd w:id="164"/>
      <w:bookmarkEnd w:id="165"/>
      <w:bookmarkEnd w:id="166"/>
    </w:p>
    <w:p w:rsidR="00CF34D5" w:rsidRPr="000D1472" w:rsidRDefault="00542AC3" w:rsidP="00925CF3">
      <w:pPr>
        <w:pStyle w:val="Heading3"/>
      </w:pPr>
      <w:bookmarkStart w:id="167" w:name="_Toc336440050"/>
      <w:bookmarkStart w:id="168" w:name="_Toc336440051"/>
      <w:r w:rsidRPr="000D1472">
        <w:t>Pasūtītājs pārbauda piedāvājumu atbilstību Atklāta konkursa nolikumā noteiktajām prasībām un izvēlas piedāvājumu saskaņā ar noteikto piedāvājuma izvēles kritēriju.</w:t>
      </w:r>
      <w:bookmarkEnd w:id="167"/>
      <w:r w:rsidRPr="000D1472">
        <w:t xml:space="preserve"> Ja komisija konstatēs, ka iegūtie punkti vismaz divu saimnieciski izdevīgāko piedāvājumu vērtējumā  ir vienādi, tā par izšķirošo piedāvājuma izvēles kritēriju uzskatīs piedāvājuma cenu, t.i., līguma slēgšanas tiesības tiks piešķirtas pretendentam, kura </w:t>
      </w:r>
      <w:r w:rsidR="00AB3748">
        <w:t>piedāvājumā būs zemāka cena.</w:t>
      </w:r>
      <w:r w:rsidR="00925CF3">
        <w:t xml:space="preserve"> </w:t>
      </w:r>
      <w:r w:rsidR="00925CF3" w:rsidRPr="00925CF3">
        <w:rPr>
          <w:highlight w:val="yellow"/>
        </w:rPr>
        <w:t>Ja arī cenas būs vienādas, tad līguma slēgšanas tiesības tiks piešķirtas pretendentam, kurš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CF34D5" w:rsidRPr="000D1472" w:rsidRDefault="00CF34D5" w:rsidP="00FC38B1">
      <w:pPr>
        <w:pStyle w:val="Heading3"/>
      </w:pPr>
      <w:r w:rsidRPr="000D1472">
        <w:t>Iepirkuma komisija piedāvājumu vērtēšanu veic slēgtās sēdēs šādos posmos:</w:t>
      </w:r>
      <w:bookmarkEnd w:id="168"/>
    </w:p>
    <w:p w:rsidR="00CF34D5" w:rsidRPr="000D1472" w:rsidRDefault="00CF34D5" w:rsidP="008F6401">
      <w:pPr>
        <w:pStyle w:val="Heading4"/>
        <w:rPr>
          <w:u w:val="none"/>
        </w:rPr>
      </w:pPr>
      <w:r w:rsidRPr="000D1472">
        <w:rPr>
          <w:u w:val="none"/>
        </w:rPr>
        <w:t>piedāvājuma nodrošinājuma pārbaude;</w:t>
      </w:r>
    </w:p>
    <w:p w:rsidR="00CF34D5" w:rsidRPr="000D1472" w:rsidRDefault="00CF34D5" w:rsidP="008F6401">
      <w:pPr>
        <w:pStyle w:val="Heading4"/>
        <w:rPr>
          <w:u w:val="none"/>
        </w:rPr>
      </w:pPr>
      <w:r w:rsidRPr="000D1472">
        <w:rPr>
          <w:u w:val="none"/>
        </w:rPr>
        <w:t>piedāvājuma noformējuma pārbaude;</w:t>
      </w:r>
    </w:p>
    <w:p w:rsidR="00CF34D5" w:rsidRPr="000D1472" w:rsidRDefault="00CF34D5" w:rsidP="008F6401">
      <w:pPr>
        <w:pStyle w:val="Heading4"/>
        <w:rPr>
          <w:u w:val="none"/>
        </w:rPr>
      </w:pPr>
      <w:r w:rsidRPr="000D1472">
        <w:rPr>
          <w:u w:val="none"/>
        </w:rPr>
        <w:t>pretendentu atlase;</w:t>
      </w:r>
    </w:p>
    <w:p w:rsidR="00CF34D5" w:rsidRPr="000D1472" w:rsidRDefault="00CF34D5" w:rsidP="008F6401">
      <w:pPr>
        <w:pStyle w:val="Heading4"/>
        <w:rPr>
          <w:u w:val="none"/>
        </w:rPr>
      </w:pPr>
      <w:r w:rsidRPr="000D1472">
        <w:rPr>
          <w:u w:val="none"/>
        </w:rPr>
        <w:lastRenderedPageBreak/>
        <w:t>tehniskā – finanšu piedāvājuma vērtēšana;</w:t>
      </w:r>
    </w:p>
    <w:p w:rsidR="00CF34D5" w:rsidRPr="000D1472" w:rsidRDefault="00CF34D5" w:rsidP="008F6401">
      <w:pPr>
        <w:pStyle w:val="Heading4"/>
        <w:rPr>
          <w:u w:val="none"/>
        </w:rPr>
      </w:pPr>
      <w:r w:rsidRPr="000D1472">
        <w:rPr>
          <w:u w:val="none"/>
        </w:rPr>
        <w:t xml:space="preserve">piedāvājumu vērtēšana – </w:t>
      </w:r>
      <w:r w:rsidR="00E12BA5" w:rsidRPr="000D1472">
        <w:rPr>
          <w:u w:val="none"/>
        </w:rPr>
        <w:t>saimnieciski izdevīgākā piedāvājuma</w:t>
      </w:r>
      <w:r w:rsidRPr="000D1472">
        <w:rPr>
          <w:u w:val="none"/>
        </w:rPr>
        <w:t xml:space="preserve"> noteikšana;</w:t>
      </w:r>
    </w:p>
    <w:p w:rsidR="00CF34D5" w:rsidRPr="000D1472" w:rsidRDefault="00CF34D5" w:rsidP="008F6401">
      <w:pPr>
        <w:pStyle w:val="Heading4"/>
        <w:rPr>
          <w:u w:val="none"/>
        </w:rPr>
      </w:pPr>
      <w:r w:rsidRPr="000D1472">
        <w:rPr>
          <w:u w:val="none"/>
        </w:rPr>
        <w:t xml:space="preserve">pārbaude, vai uz pretendentu, kuram būtu piešķiramas līguma slēgšanas tiesības, neattiecas  PIL </w:t>
      </w:r>
      <w:r w:rsidR="00E879CF" w:rsidRPr="000D1472">
        <w:rPr>
          <w:u w:val="none"/>
        </w:rPr>
        <w:t>42.</w:t>
      </w:r>
      <w:r w:rsidRPr="000D1472">
        <w:rPr>
          <w:u w:val="none"/>
        </w:rPr>
        <w:t>pantā noteiktie izslēgšanas nosacījumi.</w:t>
      </w:r>
    </w:p>
    <w:p w:rsidR="00CF34D5" w:rsidRPr="000D1472" w:rsidRDefault="00CF34D5" w:rsidP="00FC38B1">
      <w:pPr>
        <w:pStyle w:val="Heading3"/>
      </w:pPr>
      <w:bookmarkStart w:id="169" w:name="_Toc336440052"/>
      <w:r w:rsidRPr="000D1472">
        <w:t>Katrā vērtēšanas posmā vērtē tikai to pretendentu piedāvājumus, kas nav noraidīti iepriekšējā vērtēšanas posmā.</w:t>
      </w:r>
      <w:bookmarkEnd w:id="169"/>
    </w:p>
    <w:p w:rsidR="00CF34D5" w:rsidRPr="000D1472" w:rsidRDefault="00CF34D5" w:rsidP="00116BB7">
      <w:pPr>
        <w:pStyle w:val="Heading2"/>
      </w:pPr>
      <w:bookmarkStart w:id="170" w:name="_Toc380655974"/>
      <w:bookmarkStart w:id="171" w:name="_Toc418749239"/>
      <w:r w:rsidRPr="000D1472">
        <w:t>Piedāvājuma nodrošinājumu pārbaude</w:t>
      </w:r>
      <w:bookmarkEnd w:id="170"/>
      <w:bookmarkEnd w:id="171"/>
    </w:p>
    <w:p w:rsidR="00CF34D5" w:rsidRPr="000D1472" w:rsidRDefault="00CF34D5" w:rsidP="00FC38B1">
      <w:pPr>
        <w:pStyle w:val="Heading3"/>
      </w:pPr>
      <w:r w:rsidRPr="000D1472">
        <w:t xml:space="preserve">Iepirkuma komisija pārbauda vai pretendents ir iesniedzis Atklāta konkursa nolikuma </w:t>
      </w:r>
      <w:r w:rsidR="001A5D6B" w:rsidRPr="000D1472">
        <w:fldChar w:fldCharType="begin"/>
      </w:r>
      <w:r w:rsidRPr="000D1472">
        <w:instrText xml:space="preserve"> REF _Ref381250408 \r \h  \* MERGEFORMAT </w:instrText>
      </w:r>
      <w:r w:rsidR="001A5D6B" w:rsidRPr="000D1472">
        <w:fldChar w:fldCharType="separate"/>
      </w:r>
      <w:r w:rsidR="00F66DBD" w:rsidRPr="000D1472">
        <w:t>1.10</w:t>
      </w:r>
      <w:r w:rsidR="001A5D6B" w:rsidRPr="000D1472">
        <w:fldChar w:fldCharType="end"/>
      </w:r>
      <w:r w:rsidRPr="000D1472">
        <w:t>.punktā noteiktajām prasībām atbilstošu piedāvājuma nodrošinājumu.</w:t>
      </w:r>
    </w:p>
    <w:p w:rsidR="00CF34D5" w:rsidRPr="000D1472" w:rsidRDefault="00CF34D5" w:rsidP="00FC38B1">
      <w:pPr>
        <w:pStyle w:val="Heading3"/>
      </w:pPr>
      <w:r w:rsidRPr="000D1472">
        <w:t xml:space="preserve">Ja pretendents nav iesniedzis piedāvājuma nodrošinājumu un/vai tas neatbilst Atklāta konkursa nolikuma </w:t>
      </w:r>
      <w:r w:rsidR="001A5D6B" w:rsidRPr="000D1472">
        <w:fldChar w:fldCharType="begin"/>
      </w:r>
      <w:r w:rsidRPr="000D1472">
        <w:instrText xml:space="preserve"> REF _Ref381250408 \r \h  \* MERGEFORMAT </w:instrText>
      </w:r>
      <w:r w:rsidR="001A5D6B" w:rsidRPr="000D1472">
        <w:fldChar w:fldCharType="separate"/>
      </w:r>
      <w:r w:rsidR="00F66DBD" w:rsidRPr="000D1472">
        <w:t>1.10</w:t>
      </w:r>
      <w:r w:rsidR="001A5D6B" w:rsidRPr="000D1472">
        <w:fldChar w:fldCharType="end"/>
      </w:r>
      <w:r w:rsidRPr="000D1472">
        <w:t>. punktā noteiktajām prasībām, iepirkuma komisija pretendentu izslēdz no turpmākās dalības Atklātā konkursā un tā piedāvājumu tālāk nevērtē.</w:t>
      </w:r>
    </w:p>
    <w:p w:rsidR="00CF34D5" w:rsidRPr="000D1472" w:rsidRDefault="00CF34D5" w:rsidP="00116BB7">
      <w:pPr>
        <w:pStyle w:val="Heading2"/>
      </w:pPr>
      <w:bookmarkStart w:id="172" w:name="_Toc380655975"/>
      <w:bookmarkStart w:id="173" w:name="_Toc418749240"/>
      <w:r w:rsidRPr="000D1472">
        <w:t>Piedāvājuma noformējuma pārbaude</w:t>
      </w:r>
      <w:bookmarkEnd w:id="172"/>
      <w:bookmarkEnd w:id="173"/>
    </w:p>
    <w:p w:rsidR="00CF34D5" w:rsidRPr="000D1472" w:rsidRDefault="00CF34D5" w:rsidP="00FC38B1">
      <w:pPr>
        <w:pStyle w:val="Heading3"/>
      </w:pPr>
      <w:r w:rsidRPr="000D1472">
        <w:t xml:space="preserve">Iepirkuma komisija novērtē katra piedāvājuma atbilstību Atklāta konkursa nolikuma </w:t>
      </w:r>
      <w:r w:rsidR="001A5D6B" w:rsidRPr="000D1472">
        <w:fldChar w:fldCharType="begin"/>
      </w:r>
      <w:r w:rsidRPr="000D1472">
        <w:instrText xml:space="preserve"> REF _Ref381250429 \r \h  \* MERGEFORMAT </w:instrText>
      </w:r>
      <w:r w:rsidR="001A5D6B" w:rsidRPr="000D1472">
        <w:fldChar w:fldCharType="separate"/>
      </w:r>
      <w:r w:rsidR="00F66DBD" w:rsidRPr="000D1472">
        <w:t>1.11</w:t>
      </w:r>
      <w:r w:rsidR="001A5D6B" w:rsidRPr="000D1472">
        <w:fldChar w:fldCharType="end"/>
      </w:r>
      <w:r w:rsidRPr="000D1472">
        <w:t>.punktā noteiktajām prasībām.</w:t>
      </w:r>
    </w:p>
    <w:p w:rsidR="00CF34D5" w:rsidRPr="000D1472" w:rsidRDefault="00CF34D5" w:rsidP="00FC38B1">
      <w:pPr>
        <w:pStyle w:val="Heading3"/>
      </w:pPr>
      <w:r w:rsidRPr="000D1472">
        <w:t>Ja piedāvājums neatbilst kādai no piedāvājumu noformējuma prasībām, iepirkuma komisija var lemt par attiecīgā piedāvājuma tālāku izskatīšanu.</w:t>
      </w:r>
    </w:p>
    <w:p w:rsidR="00CF34D5" w:rsidRPr="000D1472" w:rsidRDefault="00CF34D5" w:rsidP="00116BB7">
      <w:pPr>
        <w:pStyle w:val="Heading2"/>
      </w:pPr>
      <w:bookmarkStart w:id="174" w:name="_Toc380655976"/>
      <w:bookmarkStart w:id="175" w:name="_Toc418749241"/>
      <w:r w:rsidRPr="000D1472">
        <w:t>Pretendentu atlase</w:t>
      </w:r>
      <w:bookmarkEnd w:id="174"/>
      <w:bookmarkEnd w:id="175"/>
    </w:p>
    <w:p w:rsidR="00CF34D5" w:rsidRPr="000D1472" w:rsidRDefault="00CF34D5" w:rsidP="00FC38B1">
      <w:pPr>
        <w:pStyle w:val="Heading3"/>
      </w:pPr>
      <w:bookmarkStart w:id="176" w:name="_Toc380655977"/>
      <w:r w:rsidRPr="000D1472">
        <w:t>Iepirkuma komisija novērtē piedāvājumu noformējuma pārbaudi izturējušā pretendenta atbilstību Atklāta konkursa nolikuma 3.punktā noteiktajām pretendentu atlases prasībām.</w:t>
      </w:r>
    </w:p>
    <w:p w:rsidR="00CF34D5" w:rsidRPr="000D1472" w:rsidRDefault="00CF34D5" w:rsidP="00FC38B1">
      <w:pPr>
        <w:pStyle w:val="Heading3"/>
      </w:pPr>
      <w:r w:rsidRPr="000D1472">
        <w:t>Ja iepirkuma komisija konstatē, ka pretendents neatbilst kādai no Atklāta konkursa nolikuma 3.punktā noteiktajām pretendentu atlases prasībām, iepirkuma komisija izslēdz pretendentu no turpmākās dalības Atklātā konkursā un tā piedāvājumu tālāk nevērtē.</w:t>
      </w:r>
    </w:p>
    <w:p w:rsidR="00CF34D5" w:rsidRPr="000D1472" w:rsidRDefault="00CF34D5" w:rsidP="00116BB7">
      <w:pPr>
        <w:pStyle w:val="Heading2"/>
      </w:pPr>
      <w:bookmarkStart w:id="177" w:name="_Toc418749242"/>
      <w:r w:rsidRPr="000D1472">
        <w:t>Tehniskā – finanšu piedāvājuma atbilstības pārbaude</w:t>
      </w:r>
      <w:bookmarkEnd w:id="176"/>
      <w:bookmarkEnd w:id="177"/>
    </w:p>
    <w:p w:rsidR="00CF34D5" w:rsidRPr="000D1472" w:rsidRDefault="00CF34D5" w:rsidP="00FC38B1">
      <w:pPr>
        <w:pStyle w:val="Heading3"/>
      </w:pPr>
      <w:r w:rsidRPr="000D1472">
        <w:t xml:space="preserve">Iepirkuma komisija pārbauda vai finanšu piedāvājumā – </w:t>
      </w:r>
      <w:r w:rsidR="000F6917" w:rsidRPr="000D1472">
        <w:t>Būvdarbu izpildes tāmēs</w:t>
      </w:r>
      <w:r w:rsidRPr="000D1472">
        <w:t>, nav aritmētisku kļūdu. Ja iepirkuma komisija konstatē šādas kļūdas, tā tās izlabo</w:t>
      </w:r>
      <w:r w:rsidR="00F72BB0" w:rsidRPr="000D1472">
        <w:t xml:space="preserve"> atbilstoši PIL noteikumiem</w:t>
      </w:r>
      <w:r w:rsidRPr="000D1472">
        <w:t>. Par kļūdu labojumu un laboto piedāvājuma summu iepirkuma komisija paziņo pretendentam, kura pieļautās kļūdas labotas. Vērtējot piedāvājumu, iepirkuma komisija ņem vērā iepirkuma komisijas veikto aritmētisko kļūdu labojumus.</w:t>
      </w:r>
    </w:p>
    <w:p w:rsidR="00CF34D5" w:rsidRPr="000D1472" w:rsidRDefault="00CF34D5" w:rsidP="00FC38B1">
      <w:pPr>
        <w:pStyle w:val="Heading3"/>
        <w:rPr>
          <w:i/>
        </w:rPr>
      </w:pPr>
      <w:r w:rsidRPr="000D1472">
        <w:t xml:space="preserve">Iepirkuma komisija pārbauda, vai ir iesniegti Atklāta konkursa nolikuma 4.punktā noteiktie dokumenti un tehniskais piedāvājums atbilst </w:t>
      </w:r>
      <w:r w:rsidR="00F72BB0" w:rsidRPr="000D1472">
        <w:t xml:space="preserve">Atklāta konkursa 4.punkta noteikumiem un </w:t>
      </w:r>
      <w:r w:rsidRPr="000D1472">
        <w:t xml:space="preserve">Tehniskajai specifikācijai </w:t>
      </w:r>
      <w:r w:rsidRPr="000D1472">
        <w:rPr>
          <w:b/>
          <w:i/>
          <w:sz w:val="22"/>
          <w:szCs w:val="22"/>
        </w:rPr>
        <w:t>(6.pielikums)</w:t>
      </w:r>
      <w:r w:rsidRPr="000D1472">
        <w:rPr>
          <w:i/>
        </w:rPr>
        <w:t>.</w:t>
      </w:r>
    </w:p>
    <w:p w:rsidR="00CF34D5" w:rsidRPr="000D1472" w:rsidRDefault="00CF34D5" w:rsidP="00FC38B1">
      <w:pPr>
        <w:pStyle w:val="Heading3"/>
      </w:pPr>
      <w:r w:rsidRPr="000D1472">
        <w:t>Ja tehniskais piedāvājums neatbilst</w:t>
      </w:r>
      <w:r w:rsidR="00F72BB0" w:rsidRPr="000D1472">
        <w:t xml:space="preserve"> Atklāta konkursa 4.punkta noteikumiem un</w:t>
      </w:r>
      <w:r w:rsidRPr="000D1472">
        <w:t xml:space="preserve"> Tehniskās specifikācijas </w:t>
      </w:r>
      <w:r w:rsidRPr="000D1472">
        <w:rPr>
          <w:b/>
          <w:i/>
          <w:sz w:val="22"/>
          <w:szCs w:val="22"/>
        </w:rPr>
        <w:t xml:space="preserve">(6. pielikums) </w:t>
      </w:r>
      <w:r w:rsidRPr="000D1472">
        <w:t>prasībām, iepirkuma komisija izslēdz pretendentu no turpmākās dalības Atklātā konkursā un tā piedāvājumu tālāk nevērtē.</w:t>
      </w:r>
    </w:p>
    <w:p w:rsidR="00CF34D5" w:rsidRPr="000D1472" w:rsidRDefault="00CF34D5" w:rsidP="00116BB7">
      <w:pPr>
        <w:pStyle w:val="Heading2"/>
      </w:pPr>
      <w:bookmarkStart w:id="178" w:name="_Toc380655978"/>
      <w:bookmarkStart w:id="179" w:name="_Toc418749243"/>
      <w:r w:rsidRPr="000D1472">
        <w:t>Piedāvājumu vērtēšana</w:t>
      </w:r>
      <w:bookmarkEnd w:id="178"/>
      <w:bookmarkEnd w:id="179"/>
    </w:p>
    <w:p w:rsidR="00552480" w:rsidRPr="000D1472" w:rsidRDefault="00CF34D5" w:rsidP="00FC38B1">
      <w:pPr>
        <w:pStyle w:val="Heading3"/>
      </w:pPr>
      <w:bookmarkStart w:id="180" w:name="_Ref343523533"/>
      <w:r w:rsidRPr="000D1472">
        <w:t xml:space="preserve">Par Atklāta konkursa uzvarētāju tiks atzīts pretendents, kurš atbilsts Atklāta konkursa nolikuma prasībām un būs iesniedzis </w:t>
      </w:r>
      <w:r w:rsidR="00552480" w:rsidRPr="000D1472">
        <w:t xml:space="preserve">saimnieciski izdevīgāko </w:t>
      </w:r>
      <w:r w:rsidRPr="000D1472">
        <w:t>piedāvājumu</w:t>
      </w:r>
      <w:r w:rsidR="00552480" w:rsidRPr="000D1472">
        <w:t xml:space="preserve"> saskaņā ar šādiem kritērijiem:</w:t>
      </w:r>
    </w:p>
    <w:tbl>
      <w:tblPr>
        <w:tblW w:w="47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556"/>
        <w:gridCol w:w="4273"/>
        <w:gridCol w:w="1523"/>
        <w:gridCol w:w="1511"/>
      </w:tblGrid>
      <w:tr w:rsidR="00552480" w:rsidRPr="000D1472" w:rsidTr="00D62F47">
        <w:trPr>
          <w:tblHeader/>
        </w:trPr>
        <w:tc>
          <w:tcPr>
            <w:tcW w:w="514" w:type="pct"/>
            <w:shd w:val="clear" w:color="auto" w:fill="auto"/>
          </w:tcPr>
          <w:p w:rsidR="00552480" w:rsidRPr="000D1472" w:rsidRDefault="00552480" w:rsidP="00552480">
            <w:pPr>
              <w:pStyle w:val="Heading1"/>
              <w:numPr>
                <w:ilvl w:val="0"/>
                <w:numId w:val="0"/>
              </w:numPr>
              <w:tabs>
                <w:tab w:val="left" w:pos="851"/>
              </w:tabs>
              <w:adjustRightInd w:val="0"/>
              <w:ind w:left="340"/>
            </w:pPr>
            <w:r w:rsidRPr="000D1472">
              <w:t>Sadaļa</w:t>
            </w:r>
          </w:p>
        </w:tc>
        <w:tc>
          <w:tcPr>
            <w:tcW w:w="345" w:type="pct"/>
          </w:tcPr>
          <w:p w:rsidR="00552480" w:rsidRPr="000D1472" w:rsidRDefault="00552480" w:rsidP="00D62F47">
            <w:pPr>
              <w:widowControl w:val="0"/>
              <w:tabs>
                <w:tab w:val="left" w:pos="851"/>
              </w:tabs>
              <w:autoSpaceDE w:val="0"/>
              <w:autoSpaceDN w:val="0"/>
              <w:adjustRightInd w:val="0"/>
              <w:jc w:val="center"/>
              <w:rPr>
                <w:b/>
              </w:rPr>
            </w:pPr>
            <w:r w:rsidRPr="000D1472">
              <w:rPr>
                <w:b/>
              </w:rPr>
              <w:t>Nr.</w:t>
            </w:r>
          </w:p>
        </w:tc>
        <w:tc>
          <w:tcPr>
            <w:tcW w:w="2391" w:type="pct"/>
            <w:shd w:val="clear" w:color="auto" w:fill="auto"/>
          </w:tcPr>
          <w:p w:rsidR="00552480" w:rsidRPr="000D1472" w:rsidRDefault="00552480" w:rsidP="00D62F47">
            <w:pPr>
              <w:widowControl w:val="0"/>
              <w:tabs>
                <w:tab w:val="left" w:pos="851"/>
              </w:tabs>
              <w:autoSpaceDE w:val="0"/>
              <w:autoSpaceDN w:val="0"/>
              <w:adjustRightInd w:val="0"/>
              <w:jc w:val="center"/>
              <w:rPr>
                <w:b/>
              </w:rPr>
            </w:pPr>
            <w:r w:rsidRPr="000D1472">
              <w:rPr>
                <w:b/>
              </w:rPr>
              <w:t>Vērtēšanas kritērijs</w:t>
            </w:r>
          </w:p>
        </w:tc>
        <w:tc>
          <w:tcPr>
            <w:tcW w:w="875" w:type="pct"/>
            <w:shd w:val="clear" w:color="auto" w:fill="auto"/>
          </w:tcPr>
          <w:p w:rsidR="00552480" w:rsidRPr="000D1472" w:rsidRDefault="00552480" w:rsidP="00D62F47">
            <w:pPr>
              <w:widowControl w:val="0"/>
              <w:tabs>
                <w:tab w:val="left" w:pos="851"/>
              </w:tabs>
              <w:autoSpaceDE w:val="0"/>
              <w:autoSpaceDN w:val="0"/>
              <w:adjustRightInd w:val="0"/>
              <w:jc w:val="center"/>
              <w:rPr>
                <w:b/>
              </w:rPr>
            </w:pPr>
            <w:r w:rsidRPr="000D1472">
              <w:rPr>
                <w:b/>
              </w:rPr>
              <w:t>Maksimālais punktu skaits</w:t>
            </w:r>
          </w:p>
        </w:tc>
        <w:tc>
          <w:tcPr>
            <w:tcW w:w="875" w:type="pct"/>
          </w:tcPr>
          <w:p w:rsidR="00552480" w:rsidRPr="000D1472" w:rsidRDefault="00552480" w:rsidP="00D62F47">
            <w:pPr>
              <w:autoSpaceDE w:val="0"/>
              <w:autoSpaceDN w:val="0"/>
              <w:adjustRightInd w:val="0"/>
              <w:jc w:val="center"/>
              <w:rPr>
                <w:b/>
                <w:bCs/>
                <w:lang w:eastAsia="lv-LV"/>
              </w:rPr>
            </w:pPr>
            <w:r w:rsidRPr="000D1472">
              <w:rPr>
                <w:b/>
                <w:bCs/>
                <w:lang w:eastAsia="lv-LV"/>
              </w:rPr>
              <w:t>Pretendenta</w:t>
            </w:r>
          </w:p>
          <w:p w:rsidR="00552480" w:rsidRPr="000D1472" w:rsidRDefault="00552480" w:rsidP="00D62F47">
            <w:pPr>
              <w:autoSpaceDE w:val="0"/>
              <w:autoSpaceDN w:val="0"/>
              <w:adjustRightInd w:val="0"/>
              <w:jc w:val="center"/>
              <w:rPr>
                <w:b/>
                <w:bCs/>
                <w:lang w:eastAsia="lv-LV"/>
              </w:rPr>
            </w:pPr>
            <w:r w:rsidRPr="000D1472">
              <w:rPr>
                <w:b/>
                <w:bCs/>
                <w:lang w:eastAsia="lv-LV"/>
              </w:rPr>
              <w:t>ieg</w:t>
            </w:r>
            <w:r w:rsidRPr="000D1472">
              <w:rPr>
                <w:b/>
                <w:lang w:eastAsia="lv-LV"/>
              </w:rPr>
              <w:t>ū</w:t>
            </w:r>
            <w:r w:rsidRPr="000D1472">
              <w:rPr>
                <w:b/>
                <w:bCs/>
                <w:lang w:eastAsia="lv-LV"/>
              </w:rPr>
              <w:t>tais</w:t>
            </w:r>
          </w:p>
          <w:p w:rsidR="00552480" w:rsidRPr="000D1472" w:rsidRDefault="00552480" w:rsidP="00D62F47">
            <w:pPr>
              <w:widowControl w:val="0"/>
              <w:tabs>
                <w:tab w:val="left" w:pos="851"/>
              </w:tabs>
              <w:autoSpaceDE w:val="0"/>
              <w:autoSpaceDN w:val="0"/>
              <w:adjustRightInd w:val="0"/>
              <w:jc w:val="center"/>
              <w:rPr>
                <w:b/>
              </w:rPr>
            </w:pPr>
            <w:r w:rsidRPr="000D1472">
              <w:rPr>
                <w:b/>
                <w:bCs/>
                <w:lang w:eastAsia="lv-LV"/>
              </w:rPr>
              <w:t>punktu skaits</w:t>
            </w: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t>A</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widowControl w:val="0"/>
              <w:autoSpaceDE w:val="0"/>
              <w:autoSpaceDN w:val="0"/>
              <w:adjustRightInd w:val="0"/>
            </w:pPr>
            <w:r w:rsidRPr="000D1472">
              <w:t>Līgumcena</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60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lastRenderedPageBreak/>
              <w:t>B</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shd w:val="clear" w:color="auto" w:fill="FFFFFF"/>
            </w:pPr>
            <w:r w:rsidRPr="000D1472">
              <w:rPr>
                <w:rFonts w:ascii="Arial" w:hAnsi="Arial" w:cs="Arial"/>
                <w:color w:val="222222"/>
                <w:sz w:val="22"/>
                <w:szCs w:val="22"/>
              </w:rPr>
              <w:t>Būvdarbu garantijas laiks (mēnešos)</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20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t>C</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widowControl w:val="0"/>
              <w:autoSpaceDE w:val="0"/>
              <w:autoSpaceDN w:val="0"/>
              <w:adjustRightInd w:val="0"/>
            </w:pPr>
            <w:r w:rsidRPr="000D1472">
              <w:rPr>
                <w:rFonts w:ascii="Arial" w:hAnsi="Arial" w:cs="Arial"/>
                <w:color w:val="222222"/>
                <w:sz w:val="22"/>
                <w:szCs w:val="22"/>
              </w:rPr>
              <w:t>Būvdarbu izpildes termiņš (nedēļās)</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20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bl>
    <w:p w:rsidR="00552480" w:rsidRPr="000D1472" w:rsidRDefault="00552480" w:rsidP="00552480">
      <w:pPr>
        <w:pStyle w:val="ListParagraph1"/>
        <w:jc w:val="both"/>
        <w:rPr>
          <w:rFonts w:cs="Times New Roman"/>
        </w:rPr>
      </w:pPr>
    </w:p>
    <w:p w:rsidR="00552480" w:rsidRPr="000D1472" w:rsidRDefault="00552480" w:rsidP="00552480">
      <w:pPr>
        <w:pStyle w:val="ListParagraph1"/>
        <w:jc w:val="both"/>
        <w:rPr>
          <w:rFonts w:cs="Times New Roman"/>
        </w:rPr>
      </w:pPr>
    </w:p>
    <w:p w:rsidR="00552480" w:rsidRPr="000D1472" w:rsidRDefault="00552480" w:rsidP="00552480">
      <w:pPr>
        <w:pStyle w:val="Apakpunkts"/>
        <w:tabs>
          <w:tab w:val="left" w:pos="851"/>
        </w:tabs>
        <w:ind w:left="1277" w:firstLine="0"/>
        <w:rPr>
          <w:rFonts w:ascii="Times New Roman" w:hAnsi="Times New Roman"/>
          <w:b w:val="0"/>
          <w:sz w:val="24"/>
        </w:rPr>
      </w:pPr>
      <w:r w:rsidRPr="000D1472">
        <w:rPr>
          <w:rFonts w:ascii="Times New Roman" w:hAnsi="Times New Roman"/>
          <w:b w:val="0"/>
          <w:sz w:val="24"/>
        </w:rPr>
        <w:t>Pretendenta Iegūtos punktus aprēķina, izmantojot šādu formulu:</w:t>
      </w:r>
    </w:p>
    <w:p w:rsidR="00552480" w:rsidRPr="000D1472" w:rsidRDefault="00552480" w:rsidP="00552480">
      <w:pPr>
        <w:tabs>
          <w:tab w:val="left" w:pos="851"/>
        </w:tabs>
        <w:rPr>
          <w:strike/>
          <w:lang w:val="lv-LV"/>
        </w:rPr>
      </w:pPr>
      <w:r w:rsidRPr="000D1472">
        <w:rPr>
          <w:color w:val="000000"/>
          <w:lang w:val="lv-LV"/>
        </w:rPr>
        <w:t xml:space="preserve">Pretendenta piedāvājuma punktu skaits = A + B + C </w:t>
      </w:r>
    </w:p>
    <w:p w:rsidR="00552480" w:rsidRPr="000D1472" w:rsidRDefault="00552480" w:rsidP="00552480">
      <w:pPr>
        <w:tabs>
          <w:tab w:val="left" w:pos="851"/>
        </w:tabs>
        <w:rPr>
          <w:lang w:val="lv-LV"/>
        </w:rPr>
      </w:pPr>
    </w:p>
    <w:p w:rsidR="00552480" w:rsidRPr="000D1472" w:rsidRDefault="00552480" w:rsidP="00552480">
      <w:pPr>
        <w:tabs>
          <w:tab w:val="left" w:pos="851"/>
        </w:tabs>
        <w:ind w:left="1277"/>
        <w:rPr>
          <w:lang w:val="lv-LV"/>
        </w:rPr>
      </w:pPr>
      <w:r w:rsidRPr="000D1472">
        <w:rPr>
          <w:b/>
          <w:lang w:val="lv-LV"/>
        </w:rPr>
        <w:t xml:space="preserve">A - Līgumcena - </w:t>
      </w:r>
      <w:r w:rsidRPr="000D1472">
        <w:rPr>
          <w:lang w:val="lv-LV"/>
        </w:rPr>
        <w:t>kritērija skaitliskais vērtējums, kuru aprēķina saskaņā ar formulu A = A</w:t>
      </w:r>
      <w:r w:rsidRPr="000D1472">
        <w:rPr>
          <w:vertAlign w:val="subscript"/>
          <w:lang w:val="lv-LV"/>
        </w:rPr>
        <w:t>z</w:t>
      </w:r>
      <w:r w:rsidRPr="000D1472">
        <w:rPr>
          <w:lang w:val="lv-LV"/>
        </w:rPr>
        <w:t>/A</w:t>
      </w:r>
      <w:r w:rsidRPr="000D1472">
        <w:rPr>
          <w:vertAlign w:val="subscript"/>
          <w:lang w:val="lv-LV"/>
        </w:rPr>
        <w:t>p</w:t>
      </w:r>
      <w:r w:rsidRPr="000D1472">
        <w:rPr>
          <w:lang w:val="lv-LV"/>
        </w:rPr>
        <w:t xml:space="preserve"> * N, kur </w:t>
      </w:r>
    </w:p>
    <w:p w:rsidR="00552480" w:rsidRPr="00E949B6" w:rsidRDefault="00552480" w:rsidP="00552480">
      <w:pPr>
        <w:tabs>
          <w:tab w:val="left" w:pos="851"/>
        </w:tabs>
        <w:rPr>
          <w:lang w:val="lv-LV"/>
        </w:rPr>
      </w:pPr>
      <w:r w:rsidRPr="00E949B6">
        <w:rPr>
          <w:lang w:val="lv-LV"/>
        </w:rPr>
        <w:t>A</w:t>
      </w:r>
      <w:r w:rsidRPr="00E949B6">
        <w:rPr>
          <w:vertAlign w:val="subscript"/>
          <w:lang w:val="lv-LV"/>
        </w:rPr>
        <w:t xml:space="preserve">p </w:t>
      </w:r>
      <w:r w:rsidRPr="00E949B6">
        <w:rPr>
          <w:lang w:val="lv-LV"/>
        </w:rPr>
        <w:t>– vērtējamā pretendenta piedāvājuma cena,</w:t>
      </w:r>
    </w:p>
    <w:p w:rsidR="00552480" w:rsidRPr="00E949B6" w:rsidRDefault="00552480" w:rsidP="00552480">
      <w:pPr>
        <w:tabs>
          <w:tab w:val="left" w:pos="851"/>
        </w:tabs>
        <w:rPr>
          <w:lang w:val="lv-LV"/>
        </w:rPr>
      </w:pPr>
      <w:r w:rsidRPr="00E949B6">
        <w:rPr>
          <w:lang w:val="lv-LV"/>
        </w:rPr>
        <w:t>A</w:t>
      </w:r>
      <w:r w:rsidRPr="00E949B6">
        <w:rPr>
          <w:vertAlign w:val="subscript"/>
          <w:lang w:val="lv-LV"/>
        </w:rPr>
        <w:t>z</w:t>
      </w:r>
      <w:r w:rsidRPr="00E949B6">
        <w:rPr>
          <w:lang w:val="lv-LV"/>
        </w:rPr>
        <w:t xml:space="preserve"> – viszemākā piedāvātā cena,</w:t>
      </w:r>
    </w:p>
    <w:p w:rsidR="00552480" w:rsidRPr="000D1472" w:rsidRDefault="00552480" w:rsidP="00552480">
      <w:pPr>
        <w:tabs>
          <w:tab w:val="left" w:pos="851"/>
        </w:tabs>
        <w:rPr>
          <w:lang w:val="fr-FR"/>
        </w:rPr>
      </w:pPr>
      <w:r w:rsidRPr="00E949B6">
        <w:rPr>
          <w:lang w:val="lv-LV"/>
        </w:rPr>
        <w:t xml:space="preserve">              </w:t>
      </w:r>
      <w:r w:rsidRPr="000D1472">
        <w:rPr>
          <w:lang w:val="fr-FR"/>
        </w:rPr>
        <w:t>N – noteiktais maksimālais punktu skaits cenai (N= 60).</w:t>
      </w:r>
    </w:p>
    <w:p w:rsidR="00552480" w:rsidRPr="000D1472" w:rsidRDefault="00552480" w:rsidP="00552480">
      <w:pPr>
        <w:tabs>
          <w:tab w:val="left" w:pos="851"/>
        </w:tabs>
        <w:rPr>
          <w:lang w:val="fr-FR"/>
        </w:rPr>
      </w:pPr>
    </w:p>
    <w:p w:rsidR="00552480" w:rsidRPr="000D1472" w:rsidRDefault="00552480" w:rsidP="00552480">
      <w:pPr>
        <w:tabs>
          <w:tab w:val="left" w:pos="851"/>
        </w:tabs>
        <w:ind w:left="1277"/>
        <w:rPr>
          <w:lang w:val="fr-FR"/>
        </w:rPr>
      </w:pPr>
      <w:r w:rsidRPr="000D1472">
        <w:rPr>
          <w:b/>
          <w:lang w:val="fr-FR"/>
        </w:rPr>
        <w:t>B - Būvdarbu garantijas laiks</w:t>
      </w:r>
      <w:r w:rsidRPr="000D1472">
        <w:rPr>
          <w:lang w:val="fr-FR"/>
        </w:rPr>
        <w:t xml:space="preserve"> (mēnešos)- kritērija skaitliskais vērtējums, kuru aprēķina saskaņā ar formulu B = B</w:t>
      </w:r>
      <w:r w:rsidRPr="000D1472">
        <w:rPr>
          <w:vertAlign w:val="subscript"/>
          <w:lang w:val="fr-FR"/>
        </w:rPr>
        <w:t>p</w:t>
      </w:r>
      <w:r w:rsidRPr="000D1472">
        <w:rPr>
          <w:lang w:val="fr-FR"/>
        </w:rPr>
        <w:t>/B</w:t>
      </w:r>
      <w:r w:rsidRPr="000D1472">
        <w:rPr>
          <w:vertAlign w:val="subscript"/>
          <w:lang w:val="fr-FR"/>
        </w:rPr>
        <w:t>l</w:t>
      </w:r>
      <w:r w:rsidRPr="000D1472">
        <w:rPr>
          <w:lang w:val="fr-FR"/>
        </w:rPr>
        <w:t xml:space="preserve"> * N, kur </w:t>
      </w:r>
    </w:p>
    <w:p w:rsidR="00552480" w:rsidRPr="000D1472" w:rsidRDefault="00552480" w:rsidP="00552480">
      <w:pPr>
        <w:tabs>
          <w:tab w:val="left" w:pos="851"/>
        </w:tabs>
        <w:rPr>
          <w:lang w:val="fr-FR"/>
        </w:rPr>
      </w:pPr>
      <w:r w:rsidRPr="000D1472">
        <w:rPr>
          <w:lang w:val="fr-FR"/>
        </w:rPr>
        <w:t>B</w:t>
      </w:r>
      <w:r w:rsidRPr="000D1472">
        <w:rPr>
          <w:vertAlign w:val="subscript"/>
          <w:lang w:val="fr-FR"/>
        </w:rPr>
        <w:t xml:space="preserve">p </w:t>
      </w:r>
      <w:r w:rsidRPr="000D1472">
        <w:rPr>
          <w:lang w:val="fr-FR"/>
        </w:rPr>
        <w:t>– vērtējamā pretendenta būvdarbu garantijas laiks,</w:t>
      </w:r>
    </w:p>
    <w:p w:rsidR="00552480" w:rsidRPr="000D1472" w:rsidRDefault="00552480" w:rsidP="00552480">
      <w:pPr>
        <w:tabs>
          <w:tab w:val="left" w:pos="851"/>
        </w:tabs>
        <w:rPr>
          <w:lang w:val="fr-FR"/>
        </w:rPr>
      </w:pPr>
      <w:r w:rsidRPr="000D1472">
        <w:rPr>
          <w:lang w:val="fr-FR"/>
        </w:rPr>
        <w:t>B</w:t>
      </w:r>
      <w:r w:rsidRPr="000D1472">
        <w:rPr>
          <w:vertAlign w:val="subscript"/>
          <w:lang w:val="fr-FR"/>
        </w:rPr>
        <w:t>l</w:t>
      </w:r>
      <w:r w:rsidRPr="000D1472">
        <w:rPr>
          <w:lang w:val="fr-FR"/>
        </w:rPr>
        <w:t xml:space="preserve"> – vislielākais būvdarbu garantijas laiks,</w:t>
      </w:r>
    </w:p>
    <w:p w:rsidR="00552480" w:rsidRDefault="00552480" w:rsidP="00552480">
      <w:pPr>
        <w:tabs>
          <w:tab w:val="left" w:pos="851"/>
        </w:tabs>
        <w:rPr>
          <w:lang w:val="fr-FR"/>
        </w:rPr>
      </w:pPr>
      <w:r w:rsidRPr="000D1472">
        <w:rPr>
          <w:lang w:val="fr-FR"/>
        </w:rPr>
        <w:t>N – noteiktais maksimālais punktu skaits būvdarbu garantijas laikam (N= 20).</w:t>
      </w:r>
    </w:p>
    <w:p w:rsidR="00AB3748" w:rsidRPr="000D1472" w:rsidRDefault="00AB3748" w:rsidP="00552480">
      <w:pPr>
        <w:tabs>
          <w:tab w:val="left" w:pos="851"/>
        </w:tabs>
        <w:rPr>
          <w:lang w:val="fr-FR"/>
        </w:rPr>
      </w:pPr>
      <w:r w:rsidRPr="00AB3748">
        <w:rPr>
          <w:highlight w:val="yellow"/>
          <w:lang w:val="fr-FR"/>
        </w:rPr>
        <w:t xml:space="preserve">*Maksimālā pieļaujamā garantijas laika vērtība </w:t>
      </w:r>
      <w:r>
        <w:rPr>
          <w:highlight w:val="yellow"/>
          <w:lang w:val="fr-FR"/>
        </w:rPr>
        <w:t>mēnešos</w:t>
      </w:r>
      <w:r w:rsidR="00964363">
        <w:rPr>
          <w:highlight w:val="yellow"/>
          <w:lang w:val="fr-FR"/>
        </w:rPr>
        <w:t xml:space="preserve"> ir 84</w:t>
      </w:r>
      <w:r w:rsidRPr="00AB3748">
        <w:rPr>
          <w:highlight w:val="yellow"/>
          <w:lang w:val="fr-FR"/>
        </w:rPr>
        <w:t>.</w:t>
      </w:r>
    </w:p>
    <w:p w:rsidR="00552480" w:rsidRPr="000D1472" w:rsidRDefault="00552480" w:rsidP="00552480">
      <w:pPr>
        <w:tabs>
          <w:tab w:val="left" w:pos="851"/>
        </w:tabs>
        <w:rPr>
          <w:lang w:val="fr-FR"/>
        </w:rPr>
      </w:pPr>
    </w:p>
    <w:p w:rsidR="00552480" w:rsidRPr="000D1472" w:rsidRDefault="00552480" w:rsidP="00552480">
      <w:pPr>
        <w:tabs>
          <w:tab w:val="left" w:pos="851"/>
        </w:tabs>
        <w:ind w:left="1277"/>
        <w:rPr>
          <w:lang w:val="fr-FR"/>
        </w:rPr>
      </w:pPr>
      <w:r w:rsidRPr="000D1472">
        <w:rPr>
          <w:b/>
          <w:lang w:val="fr-FR"/>
        </w:rPr>
        <w:t xml:space="preserve">C - </w:t>
      </w:r>
      <w:r w:rsidRPr="000D1472">
        <w:rPr>
          <w:rFonts w:ascii="Arial" w:hAnsi="Arial" w:cs="Arial"/>
          <w:b/>
          <w:color w:val="222222"/>
          <w:sz w:val="22"/>
          <w:szCs w:val="22"/>
          <w:lang w:val="fr-FR"/>
        </w:rPr>
        <w:t>Būvdarbu izpildes termiņš</w:t>
      </w:r>
      <w:r w:rsidRPr="000D1472">
        <w:rPr>
          <w:rFonts w:ascii="Arial" w:hAnsi="Arial" w:cs="Arial"/>
          <w:color w:val="222222"/>
          <w:sz w:val="22"/>
          <w:szCs w:val="22"/>
          <w:lang w:val="fr-FR"/>
        </w:rPr>
        <w:t xml:space="preserve"> </w:t>
      </w:r>
      <w:r w:rsidRPr="000D1472">
        <w:rPr>
          <w:lang w:val="fr-FR"/>
        </w:rPr>
        <w:t>(nedēļās) kritērija skaitliskais vērtējums, kuru aprēķina saskaņā ar formulu C =C</w:t>
      </w:r>
      <w:r w:rsidRPr="000D1472">
        <w:rPr>
          <w:sz w:val="16"/>
          <w:szCs w:val="16"/>
          <w:lang w:val="fr-FR"/>
        </w:rPr>
        <w:t>l</w:t>
      </w:r>
      <w:r w:rsidRPr="000D1472">
        <w:rPr>
          <w:lang w:val="fr-FR"/>
        </w:rPr>
        <w:t xml:space="preserve"> / Cp * N, kur </w:t>
      </w:r>
    </w:p>
    <w:p w:rsidR="00552480" w:rsidRPr="000D1472" w:rsidRDefault="00552480" w:rsidP="00552480">
      <w:pPr>
        <w:tabs>
          <w:tab w:val="left" w:pos="851"/>
        </w:tabs>
        <w:rPr>
          <w:lang w:val="fr-FR"/>
        </w:rPr>
      </w:pPr>
      <w:r w:rsidRPr="000D1472">
        <w:rPr>
          <w:lang w:val="fr-FR"/>
        </w:rPr>
        <w:t>C</w:t>
      </w:r>
      <w:r w:rsidRPr="000D1472">
        <w:rPr>
          <w:vertAlign w:val="subscript"/>
          <w:lang w:val="fr-FR"/>
        </w:rPr>
        <w:t xml:space="preserve">p </w:t>
      </w:r>
      <w:r w:rsidRPr="000D1472">
        <w:rPr>
          <w:lang w:val="fr-FR"/>
        </w:rPr>
        <w:t xml:space="preserve">– vērtējamā pretendenta </w:t>
      </w:r>
      <w:r w:rsidRPr="000D1472">
        <w:rPr>
          <w:rFonts w:ascii="Arial" w:hAnsi="Arial" w:cs="Arial"/>
          <w:color w:val="222222"/>
          <w:sz w:val="22"/>
          <w:szCs w:val="22"/>
          <w:lang w:val="fr-FR"/>
        </w:rPr>
        <w:t>būvdarbu izpildes termiņš</w:t>
      </w:r>
      <w:r w:rsidRPr="000D1472">
        <w:rPr>
          <w:lang w:val="fr-FR"/>
        </w:rPr>
        <w:t>,</w:t>
      </w:r>
    </w:p>
    <w:p w:rsidR="00552480" w:rsidRPr="000D1472" w:rsidRDefault="00552480" w:rsidP="00552480">
      <w:pPr>
        <w:tabs>
          <w:tab w:val="left" w:pos="851"/>
        </w:tabs>
        <w:rPr>
          <w:lang w:val="fr-FR"/>
        </w:rPr>
      </w:pPr>
      <w:r w:rsidRPr="000D1472">
        <w:rPr>
          <w:lang w:val="fr-FR"/>
        </w:rPr>
        <w:t>C</w:t>
      </w:r>
      <w:r w:rsidRPr="000D1472">
        <w:rPr>
          <w:vertAlign w:val="subscript"/>
          <w:lang w:val="fr-FR"/>
        </w:rPr>
        <w:t>l</w:t>
      </w:r>
      <w:r w:rsidRPr="000D1472">
        <w:rPr>
          <w:lang w:val="fr-FR"/>
        </w:rPr>
        <w:t xml:space="preserve"> – visīsākais </w:t>
      </w:r>
      <w:r w:rsidRPr="000D1472">
        <w:rPr>
          <w:rFonts w:ascii="Arial" w:hAnsi="Arial" w:cs="Arial"/>
          <w:color w:val="222222"/>
          <w:sz w:val="22"/>
          <w:szCs w:val="22"/>
          <w:lang w:val="fr-FR"/>
        </w:rPr>
        <w:t>būvdarbu izpildes termiņš</w:t>
      </w:r>
      <w:r w:rsidRPr="000D1472">
        <w:rPr>
          <w:lang w:val="fr-FR"/>
        </w:rPr>
        <w:t>,</w:t>
      </w:r>
    </w:p>
    <w:p w:rsidR="00552480" w:rsidRPr="00E949B6" w:rsidRDefault="00552480" w:rsidP="00552480">
      <w:pPr>
        <w:tabs>
          <w:tab w:val="left" w:pos="851"/>
        </w:tabs>
        <w:rPr>
          <w:lang w:val="fr-FR"/>
        </w:rPr>
      </w:pPr>
      <w:r w:rsidRPr="00E949B6">
        <w:rPr>
          <w:lang w:val="fr-FR"/>
        </w:rPr>
        <w:t xml:space="preserve">N – noteiktais maksimālais punktu skaits </w:t>
      </w:r>
      <w:r w:rsidR="007A19DC" w:rsidRPr="00E949B6">
        <w:rPr>
          <w:lang w:val="fr-FR"/>
        </w:rPr>
        <w:t>būvdarbu izpildes termiņam</w:t>
      </w:r>
      <w:r w:rsidRPr="00E949B6">
        <w:rPr>
          <w:lang w:val="fr-FR"/>
        </w:rPr>
        <w:t xml:space="preserve"> (N= 20).</w:t>
      </w:r>
    </w:p>
    <w:p w:rsidR="00AB3748" w:rsidRPr="00E949B6" w:rsidRDefault="00AB3748" w:rsidP="00552480">
      <w:pPr>
        <w:tabs>
          <w:tab w:val="left" w:pos="851"/>
        </w:tabs>
        <w:rPr>
          <w:lang w:val="fr-FR"/>
        </w:rPr>
      </w:pPr>
      <w:r w:rsidRPr="00E949B6">
        <w:rPr>
          <w:highlight w:val="yellow"/>
          <w:lang w:val="fr-FR"/>
        </w:rPr>
        <w:t>*Minimālā pieļaujamā izpildes</w:t>
      </w:r>
      <w:r w:rsidR="00964363">
        <w:rPr>
          <w:highlight w:val="yellow"/>
          <w:lang w:val="fr-FR"/>
        </w:rPr>
        <w:t xml:space="preserve"> laika vērtība nedēļās ir 20</w:t>
      </w:r>
      <w:r w:rsidRPr="00E949B6">
        <w:rPr>
          <w:highlight w:val="yellow"/>
          <w:lang w:val="fr-FR"/>
        </w:rPr>
        <w:t>.</w:t>
      </w:r>
    </w:p>
    <w:p w:rsidR="00CF34D5" w:rsidRPr="000D1472" w:rsidRDefault="00552480" w:rsidP="00FC38B1">
      <w:pPr>
        <w:pStyle w:val="Heading3"/>
        <w:numPr>
          <w:ilvl w:val="0"/>
          <w:numId w:val="0"/>
        </w:numPr>
        <w:ind w:left="1135"/>
      </w:pPr>
      <w:r w:rsidRPr="000D1472">
        <w:lastRenderedPageBreak/>
        <w:t xml:space="preserve"> </w:t>
      </w:r>
    </w:p>
    <w:p w:rsidR="00CF34D5" w:rsidRPr="000D1472" w:rsidRDefault="00CF34D5" w:rsidP="008F6401">
      <w:pPr>
        <w:pStyle w:val="Heading1"/>
      </w:pPr>
      <w:bookmarkStart w:id="181" w:name="_Toc336440053"/>
      <w:bookmarkStart w:id="182" w:name="_Toc380655979"/>
      <w:bookmarkStart w:id="183" w:name="_Toc418749244"/>
      <w:bookmarkEnd w:id="180"/>
      <w:r w:rsidRPr="000D1472">
        <w:t>ATKLĀTA KONKURSA UZVARĒTĀJA NOTEIKŠANA UN IEPIRKUMA LĪGUMA SLĒGŠANA</w:t>
      </w:r>
      <w:bookmarkEnd w:id="181"/>
      <w:bookmarkEnd w:id="182"/>
      <w:bookmarkEnd w:id="183"/>
    </w:p>
    <w:p w:rsidR="00CF34D5" w:rsidRPr="000D1472" w:rsidRDefault="00CF34D5" w:rsidP="00116BB7">
      <w:pPr>
        <w:pStyle w:val="Heading2"/>
      </w:pPr>
      <w:bookmarkStart w:id="184" w:name="_Toc432603183"/>
      <w:r w:rsidRPr="000D1472">
        <w:t xml:space="preserve">Informācijas pārbaude pirms lēmuma par </w:t>
      </w:r>
      <w:r w:rsidR="005F4EBA" w:rsidRPr="000D1472">
        <w:t xml:space="preserve">iepirkuma </w:t>
      </w:r>
      <w:r w:rsidRPr="000D1472">
        <w:t>līguma slēgšanas tiesību piešķiršanas pieņemšanas</w:t>
      </w:r>
      <w:bookmarkEnd w:id="184"/>
    </w:p>
    <w:p w:rsidR="000E5511" w:rsidRPr="000D1472" w:rsidRDefault="00CF34D5" w:rsidP="00FC38B1">
      <w:pPr>
        <w:pStyle w:val="Heading3"/>
      </w:pPr>
      <w:r w:rsidRPr="000D1472">
        <w:t xml:space="preserve">Attiecībā uz pretendentu, kuram būtu piešķiramas </w:t>
      </w:r>
      <w:r w:rsidR="005F4EBA" w:rsidRPr="000D1472">
        <w:t xml:space="preserve">iepirkuma </w:t>
      </w:r>
      <w:r w:rsidRPr="000D1472">
        <w:t>līguma slēgšanas tiesības Atklātā konkursā, iepirkuma komisija veic pārbaudi saskaņā ar</w:t>
      </w:r>
      <w:r w:rsidR="00E879CF" w:rsidRPr="000D1472">
        <w:t xml:space="preserve"> PIL 42.</w:t>
      </w:r>
      <w:r w:rsidR="006259EC">
        <w:t>pantu</w:t>
      </w:r>
      <w:r w:rsidRPr="000D1472">
        <w:t xml:space="preserve"> par PIL </w:t>
      </w:r>
      <w:r w:rsidR="00E879CF" w:rsidRPr="000D1472">
        <w:t>42.</w:t>
      </w:r>
      <w:r w:rsidR="006259EC">
        <w:t xml:space="preserve"> panta </w:t>
      </w:r>
      <w:r w:rsidR="006259EC" w:rsidRPr="006259EC">
        <w:rPr>
          <w:highlight w:val="yellow"/>
        </w:rPr>
        <w:t>pirmajā daļā</w:t>
      </w:r>
      <w:r w:rsidRPr="000D1472">
        <w:t xml:space="preserve"> noteikto pretendentu izslēgšanas gadījumu esamību.</w:t>
      </w:r>
      <w:r w:rsidR="000E5511" w:rsidRPr="000D1472">
        <w:t xml:space="preserve"> </w:t>
      </w:r>
      <w:r w:rsidR="006333B8" w:rsidRPr="000D1472">
        <w:t>Pasūtītājs, vērtējot, vai pretendenti</w:t>
      </w:r>
      <w:r w:rsidR="000E5511" w:rsidRPr="000D1472">
        <w:t xml:space="preserve"> nav izslēdzami saskaņā ar PIL </w:t>
      </w:r>
      <w:r w:rsidR="00E879CF" w:rsidRPr="000D1472">
        <w:t>42.</w:t>
      </w:r>
      <w:r w:rsidR="000E5511" w:rsidRPr="000D1472">
        <w:t xml:space="preserve"> punkta </w:t>
      </w:r>
      <w:r w:rsidR="006259EC" w:rsidRPr="006259EC">
        <w:rPr>
          <w:highlight w:val="yellow"/>
        </w:rPr>
        <w:t>pirmajā daļā</w:t>
      </w:r>
      <w:r w:rsidR="006259EC">
        <w:t xml:space="preserve"> </w:t>
      </w:r>
      <w:r w:rsidR="000E5511" w:rsidRPr="000D1472">
        <w:t xml:space="preserve">noteikumiem, ņems vērā PIL </w:t>
      </w:r>
      <w:r w:rsidR="00E879CF" w:rsidRPr="000D1472">
        <w:t>42.</w:t>
      </w:r>
      <w:r w:rsidR="000E5511" w:rsidRPr="000D1472">
        <w:t xml:space="preserve"> panta nosacījumus.</w:t>
      </w:r>
    </w:p>
    <w:p w:rsidR="00CF34D5" w:rsidRPr="000D1472" w:rsidRDefault="00CF34D5" w:rsidP="00116BB7">
      <w:pPr>
        <w:pStyle w:val="Heading2"/>
      </w:pPr>
      <w:bookmarkStart w:id="185" w:name="_Toc368392512"/>
      <w:bookmarkStart w:id="186" w:name="_Toc368392562"/>
      <w:bookmarkStart w:id="187" w:name="_Toc368566414"/>
      <w:bookmarkStart w:id="188" w:name="_Toc381023208"/>
      <w:bookmarkStart w:id="189" w:name="_Toc418749246"/>
      <w:bookmarkStart w:id="190" w:name="_Toc379968083"/>
      <w:bookmarkStart w:id="191" w:name="_Toc336440060"/>
      <w:bookmarkStart w:id="192" w:name="_Toc380655982"/>
      <w:r w:rsidRPr="000D1472">
        <w:t>Lēmuma par Atklāta konkursa rezultātu pieņemšana un paziņošana</w:t>
      </w:r>
      <w:bookmarkEnd w:id="185"/>
      <w:bookmarkEnd w:id="186"/>
      <w:bookmarkEnd w:id="187"/>
      <w:bookmarkEnd w:id="188"/>
      <w:bookmarkEnd w:id="189"/>
    </w:p>
    <w:p w:rsidR="00CF34D5" w:rsidRPr="000D1472" w:rsidRDefault="00CF34D5" w:rsidP="00FC38B1">
      <w:pPr>
        <w:pStyle w:val="Heading3"/>
      </w:pPr>
      <w:bookmarkStart w:id="193" w:name="_Toc368392513"/>
      <w:bookmarkStart w:id="194" w:name="_Toc368392563"/>
      <w:bookmarkStart w:id="195" w:name="_Toc368566415"/>
      <w:bookmarkStart w:id="196" w:name="_Toc381023209"/>
      <w:bookmarkStart w:id="197" w:name="_Toc418749247"/>
      <w:r w:rsidRPr="000D1472">
        <w:t xml:space="preserve">Iepirkuma līguma slēgšanas tiesības tiks piešķirtas pretendentam, kurš būs iesniedzis Atklāta konkursa nolikuma prasībām atbilstošu </w:t>
      </w:r>
      <w:r w:rsidR="00552480" w:rsidRPr="000D1472">
        <w:t xml:space="preserve">saimnieciski izdevīgāko </w:t>
      </w:r>
      <w:r w:rsidRPr="000D1472">
        <w:t xml:space="preserve">piedāvājumu, un uz kuru neattiecas PIL </w:t>
      </w:r>
      <w:r w:rsidR="00E879CF" w:rsidRPr="000D1472">
        <w:t>42.</w:t>
      </w:r>
      <w:r w:rsidRPr="000D1472">
        <w:rPr>
          <w:vertAlign w:val="superscript"/>
        </w:rPr>
        <w:t xml:space="preserve"> </w:t>
      </w:r>
      <w:r w:rsidR="006259EC">
        <w:t xml:space="preserve">panta </w:t>
      </w:r>
      <w:r w:rsidR="006259EC" w:rsidRPr="006259EC">
        <w:rPr>
          <w:highlight w:val="yellow"/>
        </w:rPr>
        <w:t>pirmajā daļā</w:t>
      </w:r>
      <w:r w:rsidRPr="000D1472">
        <w:t xml:space="preserve"> noteiktie izslēgšanas nosacījumi. </w:t>
      </w:r>
    </w:p>
    <w:p w:rsidR="00CF34D5" w:rsidRPr="000D1472" w:rsidRDefault="00CF34D5" w:rsidP="00FC38B1">
      <w:pPr>
        <w:pStyle w:val="Heading3"/>
      </w:pPr>
      <w:r w:rsidRPr="000D1472">
        <w:t xml:space="preserve">Visi pretendenti tiek rakstveidā informēti par Atklāta konkursa rezultātu 3 (trīs) darba dienu laikā no lēmuma pieņemšanas dienas. </w:t>
      </w:r>
    </w:p>
    <w:p w:rsidR="00CF34D5" w:rsidRPr="000D1472" w:rsidRDefault="00CF34D5" w:rsidP="00FC38B1">
      <w:pPr>
        <w:pStyle w:val="Heading3"/>
      </w:pPr>
      <w:r w:rsidRPr="000D1472">
        <w:t xml:space="preserve">Ja Atklātā konkursā nav iesniegti piedāvājumi, iepirkuma komisija pieņem lēmumu izbeigt Atklāto konkursu un 3 (trīs) darbdienu laikā pēc tam, kad pieņemts šajā punktā minētais lēmums, iesniedz publicēšanai Iepirkumu uzraudzības birojam paziņojumu par Atklāta konkursa rezultātu. </w:t>
      </w:r>
    </w:p>
    <w:p w:rsidR="00CF34D5" w:rsidRPr="000D1472" w:rsidRDefault="00CF34D5" w:rsidP="00FC38B1">
      <w:pPr>
        <w:pStyle w:val="Heading3"/>
      </w:pPr>
      <w:r w:rsidRPr="000D1472">
        <w:t>Iepirkuma komisija var jebkurā brīdī pārtraukt Atklāto konkursu, ja tam ir objektīvs pamatojums</w:t>
      </w:r>
      <w:r w:rsidR="00A966FC" w:rsidRPr="000D1472">
        <w:t>, tai skaitā, ja piedāvātā līgumcena pārsniedz plānoto līgumcenu;</w:t>
      </w:r>
      <w:r w:rsidRPr="000D1472">
        <w:t xml:space="preserve"> Iepirkuma komisija 3 (trīs) darbdienu laikā vienlaikus (vienā dienā) informē pretendentus par iemesliem, kuru dēļ Atklāts konkurss tiek pārtraukts. Iepirkuma komisija iespējami īsā laikā, bet ne vēlāk kā 3 (trīs) darbdienu laikā pēc pretendentu informēšanas iesniedz publicēšanai Iepirkumu uzraudzības birojam paziņojumu par Atklāta konkursa rezultātu, norādot apstākļus, kas bija par pamatu Atklāta konkursa pārtraukšanai.</w:t>
      </w:r>
    </w:p>
    <w:p w:rsidR="00CF34D5" w:rsidRPr="000D1472" w:rsidRDefault="00CF34D5" w:rsidP="00116BB7">
      <w:pPr>
        <w:pStyle w:val="Heading2"/>
        <w:rPr>
          <w:rFonts w:eastAsia="Calibri"/>
        </w:rPr>
      </w:pPr>
      <w:r w:rsidRPr="000D1472">
        <w:rPr>
          <w:rFonts w:eastAsia="Calibri"/>
        </w:rPr>
        <w:t xml:space="preserve">Iepirkuma līguma slēgšana </w:t>
      </w:r>
    </w:p>
    <w:p w:rsidR="00CF34D5" w:rsidRPr="000D1472" w:rsidRDefault="00CF34D5" w:rsidP="00FC38B1">
      <w:pPr>
        <w:pStyle w:val="Heading3"/>
      </w:pPr>
      <w:r w:rsidRPr="000D1472">
        <w:t>Pasūtītājs slēdz ar Atklāta konkursa uzvarētāju iepirkuma līgumu par visu iepirkuma priekšmetu saskaņā ar PIL 6</w:t>
      </w:r>
      <w:r w:rsidR="00E879CF" w:rsidRPr="000D1472">
        <w:t>0</w:t>
      </w:r>
      <w:r w:rsidRPr="000D1472">
        <w:t xml:space="preserve">. </w:t>
      </w:r>
      <w:r w:rsidR="00E879CF" w:rsidRPr="000D1472">
        <w:t>P</w:t>
      </w:r>
      <w:r w:rsidRPr="000D1472">
        <w:t>ant</w:t>
      </w:r>
      <w:r w:rsidR="00E879CF" w:rsidRPr="000D1472">
        <w:t xml:space="preserve">a 6 daļu </w:t>
      </w:r>
      <w:r w:rsidRPr="000D1472">
        <w:t xml:space="preserve">– ne ātrāk kā nākamajā darba dienā pēc nogaidīšanas termiņa beigām. Iepirkuma līgums tiek sagatavots, pamatojoties uz Pasūtītāja lēmumu par iepirkuma līguma slēgšanu un Atklāta konkursa uzvarētāja iesniegto piedāvājumu. </w:t>
      </w:r>
    </w:p>
    <w:p w:rsidR="00CF34D5" w:rsidRPr="000D1472" w:rsidRDefault="00CF34D5" w:rsidP="00FC38B1">
      <w:pPr>
        <w:pStyle w:val="Heading3"/>
      </w:pPr>
      <w:r w:rsidRPr="000D1472">
        <w:t xml:space="preserve">Atklāta konkursa uzvarētājam iepirkuma </w:t>
      </w:r>
      <w:r w:rsidRPr="000D1472">
        <w:rPr>
          <w:b/>
        </w:rPr>
        <w:t>līgums jāparaksta 5 (piecu) darbdienu laikā no Pasūtītāja nosūtītā uzaicinājuma parakstīt iepirkuma līgumu nosūtīšanas dienas</w:t>
      </w:r>
      <w:r w:rsidRPr="000D1472">
        <w:t xml:space="preserve">. Ja norādītajā termiņā Atklāta konkursa uzvarētājs neparaksta iepirkuma līgumu, tas tiek uzskatīts par atteikumu slēgt iepirkuma līgumu, kā rezultātā iestājas piedāvājuma nodrošinājuma ieturēšanas gadījums. </w:t>
      </w:r>
    </w:p>
    <w:p w:rsidR="00FC38B1" w:rsidRPr="000D1472" w:rsidRDefault="00FC38B1" w:rsidP="00FC38B1">
      <w:pPr>
        <w:pStyle w:val="Heading3"/>
      </w:pPr>
      <w:r w:rsidRPr="000D1472">
        <w:t>Pēc iepirkuma līguma slēgšanas tiesību piešķiršanas</w:t>
      </w:r>
      <w:r w:rsidRPr="000D1472">
        <w:rPr>
          <w:rFonts w:ascii="Courier New" w:hAnsi="Courier New" w:cs="Courier New"/>
          <w:b/>
          <w:sz w:val="20"/>
          <w:lang w:eastAsia="en-US"/>
        </w:rPr>
        <w:t xml:space="preserve"> </w:t>
      </w:r>
      <w:r w:rsidRPr="000D1472">
        <w:t>un ne vēlāk kā uzsākot iepirkuma līguma izpildi, pretendents iesniedz būvdarbos vai pakalpojumu sniegšanā iesaistīto apakšuzņēmēju sarakstu neatkarīgi no pretendenta piedāvājumā j</w:t>
      </w:r>
      <w:r w:rsidR="00D22925" w:rsidRPr="000D1472">
        <w:t xml:space="preserve">au norādītajiem apakšuzņēmējiem, norādot </w:t>
      </w:r>
      <w:r w:rsidRPr="000D1472">
        <w:t xml:space="preserve"> </w:t>
      </w:r>
      <w:r w:rsidR="00D22925" w:rsidRPr="000D1472">
        <w:t>apakšuzņēmēja nosaukumu, kontaktinformāciju un to pārstāvēttiesīgo personu, ciktāl minētā informācija ir zināma. Sarakstā norāda arī piegādātā</w:t>
      </w:r>
      <w:r w:rsidR="00EC06A1" w:rsidRPr="000D1472">
        <w:t>ja apakšuzņēmēju apakšuzņēmējus</w:t>
      </w:r>
      <w:r w:rsidR="00D22925" w:rsidRPr="000D1472">
        <w:t>.</w:t>
      </w:r>
      <w:r w:rsidRPr="000D1472">
        <w:t>Gadījumā, ja sarak</w:t>
      </w:r>
      <w:r w:rsidR="00EC06A1" w:rsidRPr="000D1472">
        <w:t>s</w:t>
      </w:r>
      <w:r w:rsidRPr="000D1472">
        <w:t>ts netiks iesniegts līdz līguma slēgšanai, šāda prasība tiks iekļauta iepirkuma līgumā.</w:t>
      </w:r>
    </w:p>
    <w:p w:rsidR="00FC38B1" w:rsidRPr="00F87009" w:rsidRDefault="00F87009" w:rsidP="00F87009">
      <w:pPr>
        <w:pStyle w:val="Heading3"/>
        <w:rPr>
          <w:highlight w:val="yellow"/>
        </w:rPr>
      </w:pPr>
      <w:bookmarkStart w:id="198" w:name="_Hlk506986326"/>
      <w:r>
        <w:t>Ā</w:t>
      </w:r>
      <w:r w:rsidR="00FC38B1" w:rsidRPr="000D1472">
        <w:t>rvalstu komersantam</w:t>
      </w:r>
      <w:r w:rsidRPr="00F87009">
        <w:t xml:space="preserve"> </w:t>
      </w:r>
      <w:r w:rsidRPr="000D1472">
        <w:t>pirms līguma slēgšanas</w:t>
      </w:r>
      <w:r>
        <w:t xml:space="preserve"> </w:t>
      </w:r>
      <w:r w:rsidRPr="000D1472">
        <w:t>ir jāreģistrējas Būvkomersantu reģistrā</w:t>
      </w:r>
      <w:r>
        <w:t xml:space="preserve"> atbilstoši </w:t>
      </w:r>
      <w:r w:rsidRPr="000D1472">
        <w:t xml:space="preserve">Būvniecības likuma </w:t>
      </w:r>
      <w:r w:rsidRPr="00F87009">
        <w:rPr>
          <w:highlight w:val="yellow"/>
        </w:rPr>
        <w:t>22.</w:t>
      </w:r>
      <w:r w:rsidRPr="000D1472">
        <w:t>pantam</w:t>
      </w:r>
      <w:r>
        <w:t xml:space="preserve">. </w:t>
      </w:r>
      <w:r w:rsidRPr="00F87009">
        <w:rPr>
          <w:highlight w:val="yellow"/>
        </w:rPr>
        <w:t xml:space="preserve">Ārvalstu komersantam minētā darbība ir jāveic 10. dienu laikā no brīža, kad tā norādīts ārvalstu būvspeciālists ir </w:t>
      </w:r>
      <w:r w:rsidRPr="00F87009">
        <w:rPr>
          <w:highlight w:val="yellow"/>
        </w:rPr>
        <w:lastRenderedPageBreak/>
        <w:t>saņēmis atzīšanas institūcijas izsniegtu atļauju par īslaicīgo profesionālo pakalpojumu sniegšanu Latvijas Republikā. Ārvalstu komersantam 3 mēnešu laikā no brīža, kad tas ir atzīts par iepirkuma uzvarētāju, ir jānodrošina, ka tā norādīts ārvalstu būvspeciālists saņēm atzīšanas institūcijas izsniegtu atļauju par īslaicīgo profesionālo pakalpojumu sniegšanu Latvijas Republikā.</w:t>
      </w:r>
    </w:p>
    <w:bookmarkEnd w:id="198"/>
    <w:p w:rsidR="00FC38B1" w:rsidRPr="000D1472" w:rsidRDefault="00FC38B1" w:rsidP="00FC38B1">
      <w:pPr>
        <w:pStyle w:val="Heading3"/>
        <w:numPr>
          <w:ilvl w:val="0"/>
          <w:numId w:val="0"/>
        </w:numPr>
        <w:ind w:left="993"/>
      </w:pPr>
    </w:p>
    <w:p w:rsidR="00FC38B1" w:rsidRPr="000D1472" w:rsidRDefault="00FC38B1" w:rsidP="00FC38B1">
      <w:pPr>
        <w:pStyle w:val="Heading3"/>
        <w:numPr>
          <w:ilvl w:val="0"/>
          <w:numId w:val="0"/>
        </w:numPr>
      </w:pPr>
    </w:p>
    <w:p w:rsidR="00CF34D5" w:rsidRPr="000D1472" w:rsidRDefault="00CF34D5" w:rsidP="008F6401">
      <w:pPr>
        <w:pStyle w:val="Heading1"/>
      </w:pPr>
      <w:bookmarkStart w:id="199" w:name="_Toc418749248"/>
      <w:bookmarkEnd w:id="193"/>
      <w:bookmarkEnd w:id="194"/>
      <w:bookmarkEnd w:id="195"/>
      <w:bookmarkEnd w:id="196"/>
      <w:bookmarkEnd w:id="197"/>
      <w:r w:rsidRPr="000D1472">
        <w:t>IEPIRKUMA KOMISIJA</w:t>
      </w:r>
      <w:bookmarkEnd w:id="190"/>
      <w:bookmarkEnd w:id="199"/>
    </w:p>
    <w:p w:rsidR="00CF34D5" w:rsidRPr="000D1472" w:rsidRDefault="00CF34D5" w:rsidP="008F6401">
      <w:pPr>
        <w:keepNext/>
        <w:widowControl w:val="0"/>
        <w:rPr>
          <w:lang w:val="lv-LV"/>
        </w:rPr>
      </w:pPr>
      <w:r w:rsidRPr="000D1472">
        <w:rPr>
          <w:lang w:val="lv-LV"/>
        </w:rPr>
        <w:t>Iepirkuma komisija darbojas saskaņā ar PIL, Atklāta konkursa nolikumu un Pasūtītāja lēmumu par iepirkuma komisijas izveidi.</w:t>
      </w:r>
    </w:p>
    <w:p w:rsidR="00CF34D5" w:rsidRPr="000D1472" w:rsidRDefault="00CF34D5" w:rsidP="00116BB7">
      <w:pPr>
        <w:pStyle w:val="Heading2"/>
      </w:pPr>
      <w:bookmarkStart w:id="200" w:name="_Toc368392515"/>
      <w:bookmarkStart w:id="201" w:name="_Toc368392565"/>
      <w:bookmarkStart w:id="202" w:name="_Toc368566417"/>
      <w:bookmarkStart w:id="203" w:name="_Toc381023211"/>
      <w:bookmarkStart w:id="204" w:name="_Toc418749249"/>
      <w:r w:rsidRPr="000D1472">
        <w:t>Iepirkuma komisijas tiesības</w:t>
      </w:r>
      <w:bookmarkEnd w:id="200"/>
      <w:bookmarkEnd w:id="201"/>
      <w:bookmarkEnd w:id="202"/>
      <w:bookmarkEnd w:id="203"/>
      <w:bookmarkEnd w:id="204"/>
    </w:p>
    <w:p w:rsidR="00CF34D5" w:rsidRPr="000D1472" w:rsidRDefault="00CF34D5" w:rsidP="00FC38B1">
      <w:pPr>
        <w:pStyle w:val="Heading3"/>
      </w:pPr>
      <w:r w:rsidRPr="000D1472">
        <w:t>Pieprasīt precizēt piedāvājumā iesniegto informāciju un sniegt detalizētus paskaidrojumus.</w:t>
      </w:r>
    </w:p>
    <w:p w:rsidR="00CF34D5" w:rsidRPr="000D1472" w:rsidRDefault="00CF34D5" w:rsidP="00FC38B1">
      <w:pPr>
        <w:pStyle w:val="Heading3"/>
      </w:pPr>
      <w:r w:rsidRPr="000D1472">
        <w:t>Jebkurā Atklāta konkursa stadijā prasīt, lai pretendents iesniedz visus dokumentus vai daļu no tiem, kas apliecina tā atbilstību paziņojumā par līgumu vai Atklāta konkursa dokumentos noteiktajām pretendentu atlases prasībām. Pasūtītājs nepieprasa tādus dokumentus un informāciju, kas jau ir tā rīcībā vai pieejama publiskajās datubāzēs.</w:t>
      </w:r>
    </w:p>
    <w:p w:rsidR="00CF34D5" w:rsidRPr="000D1472" w:rsidRDefault="00CF34D5" w:rsidP="00FC38B1">
      <w:pPr>
        <w:pStyle w:val="Heading3"/>
      </w:pPr>
      <w:r w:rsidRPr="000D1472">
        <w:t>Pārbaudīt visu pretendenta sniegto ziņu patiesumu un konstatējot, ka tās ir nepatiesas, izslēgt pretendentu no turpmākas dalības Atklātā konkursā.</w:t>
      </w:r>
    </w:p>
    <w:p w:rsidR="00CF34D5" w:rsidRPr="000D1472" w:rsidRDefault="00CF34D5" w:rsidP="00FC38B1">
      <w:pPr>
        <w:pStyle w:val="Heading3"/>
      </w:pPr>
      <w:r w:rsidRPr="000D1472">
        <w:t>Pieaicināt iepirkuma komisijas darbā ekspertus ar padomdevēja tiesībām.</w:t>
      </w:r>
    </w:p>
    <w:p w:rsidR="00CF34D5" w:rsidRPr="000D1472" w:rsidRDefault="00CF34D5" w:rsidP="00FC38B1">
      <w:pPr>
        <w:pStyle w:val="Heading3"/>
      </w:pPr>
      <w:r w:rsidRPr="000D1472">
        <w:t>Pieprasīt no pretendenta informāciju par piedāvājuma cenas veidošanās mehānismu.</w:t>
      </w:r>
    </w:p>
    <w:p w:rsidR="00CF34D5" w:rsidRPr="000D1472" w:rsidRDefault="00CF34D5" w:rsidP="00FC38B1">
      <w:pPr>
        <w:pStyle w:val="Heading3"/>
      </w:pPr>
      <w:r w:rsidRPr="000D1472">
        <w:t>Noraidīt nepamatoti lētu piedāvājumu.</w:t>
      </w:r>
    </w:p>
    <w:p w:rsidR="00CF34D5" w:rsidRPr="000D1472" w:rsidRDefault="00CF34D5" w:rsidP="00FC38B1">
      <w:pPr>
        <w:pStyle w:val="Heading3"/>
      </w:pPr>
      <w:r w:rsidRPr="000D1472">
        <w:t>Veikt citas darbības saskaņā ar PIL, citiem normatīvajiem aktiem un Atklāta konkursa nolikumu.</w:t>
      </w:r>
    </w:p>
    <w:p w:rsidR="00CF34D5" w:rsidRPr="000D1472" w:rsidRDefault="00CF34D5" w:rsidP="00116BB7">
      <w:pPr>
        <w:pStyle w:val="Heading2"/>
      </w:pPr>
      <w:bookmarkStart w:id="205" w:name="_Toc368392516"/>
      <w:bookmarkStart w:id="206" w:name="_Toc368392566"/>
      <w:bookmarkStart w:id="207" w:name="_Toc368566418"/>
      <w:bookmarkStart w:id="208" w:name="_Toc381023212"/>
      <w:bookmarkStart w:id="209" w:name="_Toc418749250"/>
      <w:r w:rsidRPr="000D1472">
        <w:t>Iepirkuma komisijas pienākumi</w:t>
      </w:r>
      <w:bookmarkEnd w:id="205"/>
      <w:bookmarkEnd w:id="206"/>
      <w:bookmarkEnd w:id="207"/>
      <w:bookmarkEnd w:id="208"/>
      <w:bookmarkEnd w:id="209"/>
    </w:p>
    <w:p w:rsidR="00CF34D5" w:rsidRPr="000D1472" w:rsidRDefault="00CF34D5" w:rsidP="00FC38B1">
      <w:pPr>
        <w:pStyle w:val="Heading3"/>
      </w:pPr>
      <w:r w:rsidRPr="000D1472">
        <w:t xml:space="preserve">Nodrošināt Atklāta konkursa norisi un dokumentēšanu. </w:t>
      </w:r>
    </w:p>
    <w:p w:rsidR="00CF34D5" w:rsidRPr="000D1472" w:rsidRDefault="00CF34D5" w:rsidP="00FC38B1">
      <w:pPr>
        <w:pStyle w:val="Heading3"/>
      </w:pPr>
      <w:r w:rsidRPr="000D1472">
        <w:t>Nodrošināt piegādātāju brīvu konkurenci, kā arī vienlīdzīgu un taisnīgu attieksmi pret tiem.</w:t>
      </w:r>
    </w:p>
    <w:p w:rsidR="00CF34D5" w:rsidRPr="000D1472" w:rsidRDefault="00CF34D5" w:rsidP="00FC38B1">
      <w:pPr>
        <w:pStyle w:val="Heading3"/>
      </w:pPr>
      <w:r w:rsidRPr="000D1472">
        <w:t>Pēc ieinteresēto piegādātāju pieprasījuma normatīvajos aktos noteiktajā kārtībā sniegt informāciju par Atklāta konkursa nolikumu.</w:t>
      </w:r>
    </w:p>
    <w:p w:rsidR="00CF34D5" w:rsidRPr="000D1472" w:rsidRDefault="00CF34D5" w:rsidP="00FC38B1">
      <w:pPr>
        <w:pStyle w:val="Heading3"/>
      </w:pPr>
      <w:r w:rsidRPr="000D1472">
        <w:t>Vērtēt pretendentus un to iesniegtos piedāvājumus saskaņā ar PIL un Atklāta konkursa nolikumu, izvēlēties piedāvājumu vai pieņemt lēmumu par Atklāta konkursa izbeigšanu, neizvēloties nevienu piedāvājumu.</w:t>
      </w:r>
    </w:p>
    <w:p w:rsidR="00CF34D5" w:rsidRPr="000D1472" w:rsidRDefault="00CF34D5" w:rsidP="00FC38B1">
      <w:pPr>
        <w:pStyle w:val="Heading3"/>
      </w:pPr>
      <w:r w:rsidRPr="000D1472">
        <w:t>Veikt citas darbības saskaņā ar PIL, citiem normatīvajiem aktiem un Atklāta konkursa nolikumu.</w:t>
      </w:r>
    </w:p>
    <w:p w:rsidR="0032216E" w:rsidRPr="000D1472" w:rsidRDefault="0032216E" w:rsidP="0032216E">
      <w:pPr>
        <w:pStyle w:val="Heading1"/>
        <w:numPr>
          <w:ilvl w:val="0"/>
          <w:numId w:val="0"/>
        </w:numPr>
        <w:ind w:left="340"/>
      </w:pPr>
      <w:bookmarkStart w:id="210" w:name="_Toc368392517"/>
      <w:bookmarkStart w:id="211" w:name="_Toc368392567"/>
      <w:bookmarkStart w:id="212" w:name="_Toc368566419"/>
      <w:bookmarkStart w:id="213" w:name="_Toc381023213"/>
      <w:bookmarkStart w:id="214" w:name="_Toc418749251"/>
    </w:p>
    <w:p w:rsidR="00CF34D5" w:rsidRPr="000D1472" w:rsidRDefault="00CF34D5" w:rsidP="008F6401">
      <w:pPr>
        <w:pStyle w:val="Heading1"/>
      </w:pPr>
      <w:r w:rsidRPr="000D1472">
        <w:t>PRETENDENTA TIESĪBAS UN PIENĀKUMI</w:t>
      </w:r>
      <w:bookmarkEnd w:id="210"/>
      <w:bookmarkEnd w:id="211"/>
      <w:bookmarkEnd w:id="212"/>
      <w:bookmarkEnd w:id="213"/>
      <w:bookmarkEnd w:id="214"/>
    </w:p>
    <w:p w:rsidR="00CF34D5" w:rsidRPr="000D1472" w:rsidRDefault="00CF34D5" w:rsidP="00116BB7">
      <w:pPr>
        <w:pStyle w:val="Heading2"/>
      </w:pPr>
      <w:bookmarkStart w:id="215" w:name="_Toc368392518"/>
      <w:bookmarkStart w:id="216" w:name="_Toc368392568"/>
      <w:bookmarkStart w:id="217" w:name="_Toc368566420"/>
      <w:bookmarkStart w:id="218" w:name="_Toc381023214"/>
      <w:bookmarkStart w:id="219" w:name="_Toc418749252"/>
      <w:r w:rsidRPr="000D1472">
        <w:t>Pretendenta tiesības</w:t>
      </w:r>
      <w:bookmarkEnd w:id="215"/>
      <w:bookmarkEnd w:id="216"/>
      <w:bookmarkEnd w:id="217"/>
      <w:bookmarkEnd w:id="218"/>
      <w:bookmarkEnd w:id="219"/>
    </w:p>
    <w:p w:rsidR="00CF34D5" w:rsidRPr="000D1472" w:rsidRDefault="00CF34D5" w:rsidP="00FC38B1">
      <w:pPr>
        <w:pStyle w:val="Heading3"/>
      </w:pPr>
      <w:r w:rsidRPr="000D1472">
        <w:t>Laikus pieprasīt iepirkuma komisijai papildu informāciju par Atklāta konkursa nolikumu, iesniedzot rakstisku pieprasījumu.</w:t>
      </w:r>
    </w:p>
    <w:p w:rsidR="00CF34D5" w:rsidRPr="000D1472" w:rsidRDefault="00CF34D5" w:rsidP="00FC38B1">
      <w:pPr>
        <w:pStyle w:val="Heading3"/>
      </w:pPr>
      <w:r w:rsidRPr="000D1472">
        <w:t>Rakstiski pieprasīt Atklāta konkursa nolikuma</w:t>
      </w:r>
      <w:r w:rsidR="006333B8" w:rsidRPr="000D1472">
        <w:t xml:space="preserve"> izsniegšanu elektroniskā formā, </w:t>
      </w:r>
      <w:r w:rsidRPr="000D1472">
        <w:t>izmantojot elektronisko pastu</w:t>
      </w:r>
      <w:r w:rsidR="006333B8" w:rsidRPr="000D1472">
        <w:t>, vai drukātā formātā atbilstoši Atklāta konkursa un PIL noteikumiem</w:t>
      </w:r>
      <w:r w:rsidRPr="000D1472">
        <w:t>.</w:t>
      </w:r>
    </w:p>
    <w:p w:rsidR="00CF34D5" w:rsidRPr="000D1472" w:rsidRDefault="00CF34D5" w:rsidP="00FC38B1">
      <w:pPr>
        <w:pStyle w:val="Heading3"/>
      </w:pPr>
      <w:r w:rsidRPr="000D1472">
        <w:t>Veidot piegādātāju apvienības un iesniegt vienu kopēju piedāvājumu Atklātā konkursā.</w:t>
      </w:r>
    </w:p>
    <w:p w:rsidR="00CF34D5" w:rsidRPr="000D1472" w:rsidRDefault="00CF34D5" w:rsidP="00FC38B1">
      <w:pPr>
        <w:pStyle w:val="Heading3"/>
      </w:pPr>
      <w:r w:rsidRPr="000D1472">
        <w:lastRenderedPageBreak/>
        <w:t>Pirms piedāvājumu iesniegšanas termiņa beigām grozīt vai atsaukt iesniegto piedāvājumu.</w:t>
      </w:r>
    </w:p>
    <w:p w:rsidR="00CF34D5" w:rsidRPr="000D1472" w:rsidRDefault="00CF34D5" w:rsidP="00FC38B1">
      <w:pPr>
        <w:pStyle w:val="Heading3"/>
      </w:pPr>
      <w:r w:rsidRPr="000D1472">
        <w:t>Iesniedzot piedāvājumu, pieprasīt apliecinājumu par piedāvājuma saņemšanu.</w:t>
      </w:r>
    </w:p>
    <w:p w:rsidR="00CF34D5" w:rsidRPr="000D1472" w:rsidRDefault="00CF34D5" w:rsidP="00FC38B1">
      <w:pPr>
        <w:pStyle w:val="Heading3"/>
      </w:pPr>
      <w:r w:rsidRPr="000D1472">
        <w:t>Veikt citas darbības saskaņā ar PIL, citiem normatīvajiem aktiem un Atklāta konkursa nolikumu.</w:t>
      </w:r>
    </w:p>
    <w:p w:rsidR="00CF34D5" w:rsidRPr="000D1472" w:rsidRDefault="00CF34D5" w:rsidP="00116BB7">
      <w:pPr>
        <w:pStyle w:val="Heading2"/>
      </w:pPr>
      <w:bookmarkStart w:id="220" w:name="_Toc368392519"/>
      <w:bookmarkStart w:id="221" w:name="_Toc368392569"/>
      <w:bookmarkStart w:id="222" w:name="_Toc368566421"/>
      <w:bookmarkStart w:id="223" w:name="_Toc381023215"/>
      <w:bookmarkStart w:id="224" w:name="_Toc418749253"/>
      <w:r w:rsidRPr="000D1472">
        <w:t>Pretendenta pienākumi</w:t>
      </w:r>
      <w:bookmarkEnd w:id="220"/>
      <w:bookmarkEnd w:id="221"/>
      <w:bookmarkEnd w:id="222"/>
      <w:bookmarkEnd w:id="223"/>
      <w:bookmarkEnd w:id="224"/>
    </w:p>
    <w:p w:rsidR="00CF34D5" w:rsidRPr="000D1472" w:rsidRDefault="00CF34D5" w:rsidP="00FC38B1">
      <w:pPr>
        <w:pStyle w:val="Heading3"/>
      </w:pPr>
      <w:r w:rsidRPr="000D1472">
        <w:t xml:space="preserve">Lejupielādējot vai saņemot Atklāta konkursa nolikumu ieinteresētais piegādātājs apņemas sekot līdzi turpmākajām izmaiņām Atklāta konkursa nolikumā, kā arī iepirkuma komisijas sniegtajām atbildēm uz ieinteresēto piegādātāju jautājumiem, kas tiks publicētas Pasūtītāja interneta mājas lapā </w:t>
      </w:r>
      <w:hyperlink r:id="rId18" w:history="1">
        <w:r w:rsidR="00552480" w:rsidRPr="000D1472">
          <w:rPr>
            <w:rStyle w:val="Hyperlink"/>
          </w:rPr>
          <w:t>www.rtk.lv</w:t>
        </w:r>
      </w:hyperlink>
      <w:r w:rsidRPr="000D1472">
        <w:t xml:space="preserve">. </w:t>
      </w:r>
    </w:p>
    <w:p w:rsidR="00CF34D5" w:rsidRPr="000D1472" w:rsidRDefault="00CF34D5" w:rsidP="00FC38B1">
      <w:pPr>
        <w:pStyle w:val="Heading3"/>
      </w:pPr>
      <w:r w:rsidRPr="000D1472">
        <w:t>Sniegt patiesu informāciju.</w:t>
      </w:r>
    </w:p>
    <w:p w:rsidR="00CF34D5" w:rsidRPr="000D1472" w:rsidRDefault="00CF34D5" w:rsidP="00FC38B1">
      <w:pPr>
        <w:pStyle w:val="Heading3"/>
      </w:pPr>
      <w:r w:rsidRPr="000D1472">
        <w:t>Ja piedāvājums tiek sūtīts pasta sūtījumā, pretendents ir atbildīgs par savlaicīgu piedāvājuma izsūtīšanu, lai nodrošinātu piedāvājuma saņemšanu ne vēlāk kā Atklāta konkursa nolikumā noteiktajā piedāvājumu iesniegšanas termiņā.</w:t>
      </w:r>
    </w:p>
    <w:p w:rsidR="00CF34D5" w:rsidRPr="000D1472" w:rsidRDefault="00CF34D5" w:rsidP="00FC38B1">
      <w:pPr>
        <w:pStyle w:val="Heading3"/>
      </w:pPr>
      <w:r w:rsidRPr="000D1472">
        <w:t>Rakstveidā, iepirkuma komisijas norādītajā termiņā, sniegt atbildes un paskaidrojumus uz iepirkuma komisijas uzdotajiem jautājumiem par piedāvājumu.</w:t>
      </w:r>
    </w:p>
    <w:p w:rsidR="00CF34D5" w:rsidRPr="000D1472" w:rsidRDefault="00CF34D5" w:rsidP="00FC38B1">
      <w:pPr>
        <w:pStyle w:val="Heading3"/>
      </w:pPr>
      <w:r w:rsidRPr="000D1472">
        <w:t>Pēc iepirkuma komisijas pieprasījuma, iepirkuma komisijas norādītajā termiņā, rakstveidā sniegt informāciju par pretendenta piedāvājuma finanšu piedāvājumā norādītās cenas veidošanās mehānismu.</w:t>
      </w:r>
    </w:p>
    <w:p w:rsidR="00CF34D5" w:rsidRPr="000D1472" w:rsidRDefault="00CF34D5" w:rsidP="00FC38B1">
      <w:pPr>
        <w:pStyle w:val="Heading3"/>
      </w:pPr>
      <w:r w:rsidRPr="000D1472">
        <w:t>Katrs pretendents līdz ar piedāvājuma iesniegšanu apņemas ievērot visus Atklāta konkursa nolikumā minētos noteikumus kā pamatu Atklāta konkursa izpildei.</w:t>
      </w:r>
    </w:p>
    <w:p w:rsidR="00CF34D5" w:rsidRPr="000D1472" w:rsidRDefault="00CF34D5" w:rsidP="00FC38B1">
      <w:pPr>
        <w:pStyle w:val="Heading3"/>
      </w:pPr>
      <w:r w:rsidRPr="000D1472">
        <w:t>Veikt citas darbības saskaņā ar PIL, citiem normatīvajiem aktiem un Atklāta konkursa nolikumu.</w:t>
      </w:r>
    </w:p>
    <w:p w:rsidR="006C71AA" w:rsidRPr="000D1472" w:rsidRDefault="006C71AA" w:rsidP="00F20C99">
      <w:pPr>
        <w:pStyle w:val="Heading1"/>
        <w:tabs>
          <w:tab w:val="left" w:pos="1276"/>
        </w:tabs>
        <w:spacing w:before="240" w:after="240"/>
        <w:ind w:firstLine="0"/>
        <w:rPr>
          <w:caps/>
          <w:lang w:val="lv-LV"/>
        </w:rPr>
      </w:pPr>
      <w:bookmarkStart w:id="225" w:name="_Toc418749254"/>
      <w:r w:rsidRPr="000D1472">
        <w:rPr>
          <w:caps/>
          <w:lang w:val="lv-LV"/>
        </w:rPr>
        <w:t>APAKŠUZŅĒMĒJU UN PERSONĀLA NOMAIŅA</w:t>
      </w:r>
    </w:p>
    <w:p w:rsidR="006C71AA" w:rsidRPr="000D1472" w:rsidRDefault="006C71AA" w:rsidP="00F20C99">
      <w:pPr>
        <w:pStyle w:val="Heading2"/>
        <w:tabs>
          <w:tab w:val="left" w:pos="1276"/>
        </w:tabs>
        <w:spacing w:before="240" w:after="240"/>
        <w:rPr>
          <w:caps/>
        </w:rPr>
      </w:pPr>
      <w:r w:rsidRPr="000D1472">
        <w:t>Iepirkuma procedūrā izraudzītais Pretendents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Pretendentam ir pienākums saskaņot ar Pasūtītāju papildu personāla iesaistīšanu iepirkuma līguma izpildē.</w:t>
      </w:r>
    </w:p>
    <w:p w:rsidR="006C71AA" w:rsidRPr="000D1472" w:rsidRDefault="006C71AA" w:rsidP="00F20C99">
      <w:pPr>
        <w:pStyle w:val="Heading2"/>
        <w:tabs>
          <w:tab w:val="left" w:pos="1276"/>
        </w:tabs>
        <w:spacing w:before="240" w:after="240"/>
        <w:rPr>
          <w:caps/>
        </w:rPr>
      </w:pPr>
      <w:r w:rsidRPr="000D1472">
        <w:rPr>
          <w:szCs w:val="24"/>
        </w:rPr>
        <w:t>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6C71AA" w:rsidRPr="000D1472" w:rsidRDefault="006C71AA" w:rsidP="00F20C99">
      <w:pPr>
        <w:pStyle w:val="Heading2"/>
        <w:tabs>
          <w:tab w:val="left" w:pos="1276"/>
        </w:tabs>
        <w:spacing w:before="240" w:after="240"/>
        <w:rPr>
          <w:caps/>
        </w:rPr>
      </w:pPr>
      <w:r w:rsidRPr="000D1472">
        <w:rPr>
          <w:szCs w:val="24"/>
        </w:rPr>
        <w:t>Pasūtītājs nepiekrīt piedāvājumā norādītā apakšuzņēmēja nomaiņai, ja pastāv kāds no šādiem nosacījumiem:</w:t>
      </w:r>
    </w:p>
    <w:p w:rsidR="006C71AA" w:rsidRPr="000D1472" w:rsidRDefault="006C71AA" w:rsidP="00F20C99">
      <w:pPr>
        <w:pStyle w:val="Heading2"/>
        <w:tabs>
          <w:tab w:val="left" w:pos="1276"/>
        </w:tabs>
        <w:spacing w:before="240" w:after="240"/>
        <w:rPr>
          <w:b/>
          <w:caps/>
        </w:rPr>
      </w:pPr>
      <w:r w:rsidRPr="000D1472">
        <w:t>piedāvātais apakšuzņēmējs neatbilst iepirkuma procedūras dokumentos apakšuzņēmējiem izvirzītajām prasībām;</w:t>
      </w:r>
    </w:p>
    <w:p w:rsidR="006C71AA" w:rsidRPr="000D1472" w:rsidRDefault="006C71AA" w:rsidP="00F20C99">
      <w:pPr>
        <w:pStyle w:val="Heading2"/>
        <w:tabs>
          <w:tab w:val="left" w:pos="1276"/>
        </w:tabs>
        <w:spacing w:before="240" w:after="240"/>
        <w:rPr>
          <w:b/>
          <w:caps/>
        </w:rPr>
      </w:pPr>
      <w:r w:rsidRPr="000D1472">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w:t>
      </w:r>
      <w:r w:rsidRPr="000D1472">
        <w:lastRenderedPageBreak/>
        <w:t>minētajiem pretendentu izslēgšanas gadījumiem;</w:t>
      </w:r>
    </w:p>
    <w:p w:rsidR="006C71AA" w:rsidRPr="000D1472" w:rsidRDefault="006C71AA" w:rsidP="00F20C99">
      <w:pPr>
        <w:pStyle w:val="Heading2"/>
        <w:tabs>
          <w:tab w:val="left" w:pos="1276"/>
        </w:tabs>
        <w:spacing w:before="240" w:after="240"/>
        <w:rPr>
          <w:b/>
          <w:caps/>
        </w:rPr>
      </w:pPr>
      <w:r w:rsidRPr="000D1472">
        <w:t>piedāvātais apakšuzņēmējs, kura sniedzamo pakalpojumu vērtība ir vismaz 10 procenti no kopējās iepirkuma līguma vērtības, atbilst Publisko iepirkumu likuma 42. panta pirmajā daļā minētajiem pretendentu izslēgšanas gadījumiem;</w:t>
      </w:r>
    </w:p>
    <w:p w:rsidR="006C71AA" w:rsidRPr="000D1472" w:rsidRDefault="006C71AA" w:rsidP="00F20C99">
      <w:pPr>
        <w:pStyle w:val="Heading2"/>
        <w:tabs>
          <w:tab w:val="left" w:pos="1276"/>
        </w:tabs>
        <w:spacing w:before="240" w:after="240"/>
        <w:rPr>
          <w:b/>
          <w:caps/>
        </w:rPr>
      </w:pPr>
      <w:r w:rsidRPr="000D1472">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6C71AA" w:rsidRPr="006259EC" w:rsidRDefault="006C71AA" w:rsidP="006259EC">
      <w:pPr>
        <w:pStyle w:val="Heading2"/>
        <w:tabs>
          <w:tab w:val="left" w:pos="1276"/>
        </w:tabs>
        <w:spacing w:before="240" w:after="240"/>
        <w:rPr>
          <w:caps/>
        </w:rPr>
      </w:pPr>
      <w:r w:rsidRPr="006259EC">
        <w:rPr>
          <w:szCs w:val="24"/>
        </w:rPr>
        <w:t>Pārbaudot jaunā apakšuzņēmēja atbilstību, pasūtītājs piemēros Publisko iepirkumu likuma 42. panta</w:t>
      </w:r>
      <w:r w:rsidR="006259EC">
        <w:rPr>
          <w:szCs w:val="24"/>
        </w:rPr>
        <w:t xml:space="preserve"> </w:t>
      </w:r>
      <w:r w:rsidR="006259EC" w:rsidRPr="006259EC">
        <w:rPr>
          <w:szCs w:val="24"/>
          <w:highlight w:val="yellow"/>
        </w:rPr>
        <w:t>pirmās daļas</w:t>
      </w:r>
      <w:r w:rsidRPr="006259EC">
        <w:rPr>
          <w:szCs w:val="24"/>
        </w:rPr>
        <w:t xml:space="preserve"> noteikumus. Publisko iepirkumu likuma 42. panta trešajā daļā minētos termiņus skaita no </w:t>
      </w:r>
      <w:r w:rsidR="006259EC" w:rsidRPr="006259EC">
        <w:rPr>
          <w:szCs w:val="24"/>
        </w:rPr>
        <w:t>dienas, kad lūgums par apakšuzņēmēja nomaiņu iesniegts Pasūtītājam.</w:t>
      </w:r>
    </w:p>
    <w:p w:rsidR="006C71AA" w:rsidRPr="000D1472" w:rsidRDefault="006C71AA" w:rsidP="00F20C99">
      <w:pPr>
        <w:pStyle w:val="Heading2"/>
        <w:tabs>
          <w:tab w:val="left" w:pos="1276"/>
        </w:tabs>
        <w:spacing w:before="240" w:after="240"/>
        <w:rPr>
          <w:caps/>
        </w:rPr>
      </w:pPr>
      <w:r w:rsidRPr="000D1472">
        <w:rPr>
          <w:szCs w:val="24"/>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rsidR="006C71AA" w:rsidRPr="000D1472" w:rsidRDefault="00A06935" w:rsidP="008F6401">
      <w:pPr>
        <w:pStyle w:val="Heading1"/>
        <w:rPr>
          <w:b w:val="0"/>
          <w:lang w:val="lv-LV"/>
        </w:rPr>
      </w:pPr>
      <w:r w:rsidRPr="000D1472">
        <w:rPr>
          <w:b w:val="0"/>
          <w:lang w:val="lv-LV"/>
        </w:rPr>
        <w:t xml:space="preserve"> </w:t>
      </w:r>
      <w:r w:rsidR="00EC60B3" w:rsidRPr="000D1472">
        <w:rPr>
          <w:b w:val="0"/>
          <w:lang w:val="lv-LV" w:eastAsia="en-US"/>
        </w:rPr>
        <w:t>PAPILDUS PRASĪBAS APGAISMOJUMAM.</w:t>
      </w:r>
    </w:p>
    <w:p w:rsidR="004A763E" w:rsidRPr="000D1472" w:rsidRDefault="004A763E" w:rsidP="004A763E">
      <w:pPr>
        <w:pStyle w:val="Heading2"/>
      </w:pPr>
      <w:r w:rsidRPr="000D1472">
        <w:t>Pretendents, papildus šajā Nolikumā noteiktajiem iesniedzamajiem dokumentiem, iesniedz šādus norādījumus:</w:t>
      </w:r>
    </w:p>
    <w:p w:rsidR="004A763E" w:rsidRPr="000D1472" w:rsidRDefault="004A763E" w:rsidP="004A763E">
      <w:pPr>
        <w:pStyle w:val="Heading3"/>
      </w:pPr>
      <w:r w:rsidRPr="000D1472">
        <w:t>apgaismes iekārtu izjaukšanas norādījumus;</w:t>
      </w:r>
    </w:p>
    <w:p w:rsidR="004A763E" w:rsidRPr="000D1472" w:rsidRDefault="004A763E" w:rsidP="004A763E">
      <w:pPr>
        <w:pStyle w:val="Heading3"/>
      </w:pPr>
      <w:r w:rsidRPr="000D1472">
        <w:t xml:space="preserve"> norādījumus lampu nomaiņai un norādījumus, kuras lampas var izmantot apgaismes iekārtās, nepalielinot norādīto īpatnējo jaudu; </w:t>
      </w:r>
    </w:p>
    <w:p w:rsidR="004A763E" w:rsidRPr="000D1472" w:rsidRDefault="004A763E" w:rsidP="004A763E">
      <w:pPr>
        <w:pStyle w:val="Heading3"/>
      </w:pPr>
      <w:r w:rsidRPr="000D1472">
        <w:t xml:space="preserve">norādījumus, kā lietot un uzturēt apgaismes vadības ierīces; </w:t>
      </w:r>
    </w:p>
    <w:p w:rsidR="004A763E" w:rsidRPr="000D1472" w:rsidRDefault="004A763E" w:rsidP="004A763E">
      <w:pPr>
        <w:pStyle w:val="Heading3"/>
      </w:pPr>
      <w:r w:rsidRPr="000D1472">
        <w:t>norādījumus aizņemtības sensoriem, kā regulēt to jutību un laika aizturi, un ieteikumus, kā to labāk darīt, lai nodrošinātu vizuālās vajadzības bez pārmērīgas enerģijas patēriņa palielināšanas (ja attiecināms);</w:t>
      </w:r>
    </w:p>
    <w:p w:rsidR="004A763E" w:rsidRPr="000D1472" w:rsidRDefault="004A763E" w:rsidP="004A763E">
      <w:pPr>
        <w:pStyle w:val="Heading3"/>
      </w:pPr>
      <w:r w:rsidRPr="000D1472">
        <w:t>norādījumus vadības ierīcēm, kas reaģē uz dienasgaismu, kā tās atkārtoti kalibrēt un regulēt, piemēram, ņemot vērā izmaiņas telpas izkārtojumā (ja attiecināms);</w:t>
      </w:r>
    </w:p>
    <w:p w:rsidR="004A763E" w:rsidRPr="000D1472" w:rsidRDefault="004A763E" w:rsidP="004A763E">
      <w:pPr>
        <w:pStyle w:val="Heading3"/>
      </w:pPr>
      <w:r w:rsidRPr="000D1472">
        <w:t xml:space="preserve">norādījumus laika relejiem, kā regulēt izslēgšanas laiku, un ieteikumus, kā to labāk darīt, lai nodrošinātu iemītnieku vajadzības bez pārmērīgas enerģijas patēriņa palielināšanas(ja attiecināms);. </w:t>
      </w:r>
    </w:p>
    <w:p w:rsidR="00A06935" w:rsidRPr="000D1472" w:rsidRDefault="00A06935" w:rsidP="004A763E">
      <w:pPr>
        <w:pStyle w:val="Heading2"/>
        <w:numPr>
          <w:ilvl w:val="0"/>
          <w:numId w:val="0"/>
        </w:numPr>
        <w:ind w:left="578"/>
      </w:pPr>
    </w:p>
    <w:p w:rsidR="00CF34D5" w:rsidRPr="000D1472" w:rsidRDefault="00CF34D5" w:rsidP="008F6401">
      <w:pPr>
        <w:pStyle w:val="Heading1"/>
      </w:pPr>
      <w:r w:rsidRPr="000D1472">
        <w:t>PIELIKUMU SARAKSTS</w:t>
      </w:r>
      <w:bookmarkEnd w:id="191"/>
      <w:bookmarkEnd w:id="192"/>
      <w:bookmarkEnd w:id="225"/>
    </w:p>
    <w:p w:rsidR="00CF34D5" w:rsidRPr="000D1472" w:rsidRDefault="00CF34D5" w:rsidP="008F6401">
      <w:pPr>
        <w:keepNext/>
        <w:widowControl w:val="0"/>
        <w:ind w:left="2410" w:hanging="2410"/>
        <w:rPr>
          <w:sz w:val="22"/>
          <w:szCs w:val="22"/>
          <w:lang w:val="lv-LV"/>
        </w:rPr>
      </w:pPr>
      <w:r w:rsidRPr="000D1472">
        <w:rPr>
          <w:sz w:val="22"/>
          <w:szCs w:val="22"/>
          <w:lang w:val="lv-LV"/>
        </w:rPr>
        <w:t xml:space="preserve">1.pielikums – Pieteikums </w:t>
      </w:r>
      <w:r w:rsidRPr="000D1472">
        <w:rPr>
          <w:i/>
          <w:sz w:val="22"/>
          <w:szCs w:val="22"/>
          <w:lang w:val="lv-LV"/>
        </w:rPr>
        <w:t>(veidlapa);</w:t>
      </w:r>
    </w:p>
    <w:p w:rsidR="00CF34D5" w:rsidRPr="000D1472" w:rsidRDefault="00CF34D5" w:rsidP="008F6401">
      <w:pPr>
        <w:keepNext/>
        <w:widowControl w:val="0"/>
        <w:ind w:left="2410" w:hanging="2410"/>
        <w:rPr>
          <w:sz w:val="22"/>
          <w:szCs w:val="22"/>
          <w:lang w:val="lv-LV"/>
        </w:rPr>
      </w:pPr>
      <w:r w:rsidRPr="000D1472">
        <w:rPr>
          <w:sz w:val="22"/>
          <w:szCs w:val="22"/>
          <w:lang w:val="lv-LV"/>
        </w:rPr>
        <w:t xml:space="preserve">2.pielikums – Piedāvājuma nodrošinājums </w:t>
      </w:r>
      <w:r w:rsidRPr="000D1472">
        <w:rPr>
          <w:i/>
          <w:sz w:val="22"/>
          <w:szCs w:val="22"/>
          <w:lang w:val="lv-LV"/>
        </w:rPr>
        <w:t>(paraugs);</w:t>
      </w:r>
    </w:p>
    <w:p w:rsidR="00CF34D5" w:rsidRPr="000D1472" w:rsidRDefault="00CF34D5" w:rsidP="008F6401">
      <w:pPr>
        <w:keepNext/>
        <w:widowControl w:val="0"/>
        <w:ind w:left="1418" w:right="-1" w:hanging="1418"/>
        <w:rPr>
          <w:sz w:val="22"/>
          <w:szCs w:val="22"/>
          <w:lang w:val="lv-LV"/>
        </w:rPr>
      </w:pPr>
      <w:r w:rsidRPr="000D1472">
        <w:rPr>
          <w:sz w:val="22"/>
          <w:szCs w:val="22"/>
          <w:lang w:val="lv-LV"/>
        </w:rPr>
        <w:t>3.pielikums – „Apliecinājums par pieredzi”</w:t>
      </w:r>
      <w:r w:rsidRPr="000D1472">
        <w:rPr>
          <w:i/>
          <w:sz w:val="22"/>
          <w:szCs w:val="22"/>
          <w:lang w:val="lv-LV"/>
        </w:rPr>
        <w:t xml:space="preserve"> (veidlapa);</w:t>
      </w:r>
    </w:p>
    <w:p w:rsidR="00CF34D5" w:rsidRPr="000D1472" w:rsidRDefault="00CF34D5" w:rsidP="008F6401">
      <w:pPr>
        <w:keepNext/>
        <w:widowControl w:val="0"/>
        <w:ind w:left="1560" w:hanging="1560"/>
        <w:rPr>
          <w:sz w:val="22"/>
          <w:szCs w:val="22"/>
          <w:lang w:val="lv-LV"/>
        </w:rPr>
      </w:pPr>
      <w:r w:rsidRPr="000D1472">
        <w:rPr>
          <w:sz w:val="22"/>
          <w:szCs w:val="22"/>
          <w:lang w:val="lv-LV"/>
        </w:rPr>
        <w:t>4.pielikums – „Apakšuzņēmēju saraksts”</w:t>
      </w:r>
      <w:r w:rsidRPr="000D1472">
        <w:rPr>
          <w:i/>
          <w:sz w:val="22"/>
          <w:szCs w:val="22"/>
          <w:lang w:val="lv-LV"/>
        </w:rPr>
        <w:t xml:space="preserve"> (veidlapa);</w:t>
      </w:r>
    </w:p>
    <w:p w:rsidR="00CF34D5" w:rsidRPr="000D1472" w:rsidRDefault="00CF34D5" w:rsidP="008F6401">
      <w:pPr>
        <w:keepNext/>
        <w:widowControl w:val="0"/>
        <w:ind w:left="1418" w:right="-1" w:hanging="1418"/>
        <w:rPr>
          <w:sz w:val="22"/>
          <w:szCs w:val="22"/>
          <w:lang w:val="lv-LV"/>
        </w:rPr>
      </w:pPr>
      <w:r w:rsidRPr="000D1472">
        <w:rPr>
          <w:sz w:val="22"/>
          <w:szCs w:val="22"/>
          <w:lang w:val="lv-LV"/>
        </w:rPr>
        <w:t>5.pielikums – „Apakšuzņēmēja apliecinājums”</w:t>
      </w:r>
      <w:r w:rsidRPr="000D1472">
        <w:rPr>
          <w:i/>
          <w:sz w:val="22"/>
          <w:szCs w:val="22"/>
          <w:lang w:val="lv-LV"/>
        </w:rPr>
        <w:t xml:space="preserve"> (veidlapa);</w:t>
      </w:r>
    </w:p>
    <w:p w:rsidR="00CF34D5" w:rsidRPr="000D1472" w:rsidRDefault="00CF34D5" w:rsidP="008F6401">
      <w:pPr>
        <w:keepNext/>
        <w:widowControl w:val="0"/>
        <w:ind w:left="1418" w:right="-1" w:hanging="1418"/>
        <w:rPr>
          <w:sz w:val="22"/>
          <w:szCs w:val="22"/>
          <w:lang w:val="lv-LV"/>
        </w:rPr>
      </w:pPr>
      <w:r w:rsidRPr="000D1472">
        <w:rPr>
          <w:sz w:val="22"/>
          <w:szCs w:val="22"/>
          <w:lang w:val="lv-LV"/>
        </w:rPr>
        <w:t xml:space="preserve">6.pielikums – Tehniskā specifikācija </w:t>
      </w:r>
      <w:r w:rsidRPr="000D1472">
        <w:rPr>
          <w:i/>
          <w:sz w:val="22"/>
          <w:szCs w:val="22"/>
          <w:lang w:val="lv-LV"/>
        </w:rPr>
        <w:t>(dokumenti elektroniskā formātā);</w:t>
      </w:r>
    </w:p>
    <w:p w:rsidR="00CF34D5" w:rsidRPr="000D1472" w:rsidRDefault="00CF34D5" w:rsidP="008F6401">
      <w:pPr>
        <w:keepNext/>
        <w:widowControl w:val="0"/>
        <w:ind w:left="1418" w:right="-1" w:hanging="1418"/>
        <w:rPr>
          <w:i/>
          <w:sz w:val="22"/>
          <w:szCs w:val="22"/>
          <w:lang w:val="lv-LV"/>
        </w:rPr>
      </w:pPr>
      <w:r w:rsidRPr="000D1472">
        <w:rPr>
          <w:sz w:val="22"/>
          <w:szCs w:val="22"/>
          <w:lang w:val="lv-LV"/>
        </w:rPr>
        <w:t xml:space="preserve">7.pielikums – Iepirkuma līgums </w:t>
      </w:r>
      <w:r w:rsidR="000F6917" w:rsidRPr="000D1472">
        <w:rPr>
          <w:i/>
          <w:sz w:val="22"/>
          <w:szCs w:val="22"/>
          <w:lang w:val="lv-LV"/>
        </w:rPr>
        <w:t>(projekts);</w:t>
      </w:r>
    </w:p>
    <w:p w:rsidR="00477DD2" w:rsidRPr="000D1472" w:rsidRDefault="00477DD2" w:rsidP="008F6401">
      <w:pPr>
        <w:keepNext/>
        <w:widowControl w:val="0"/>
        <w:ind w:left="1418" w:right="-1" w:hanging="1418"/>
        <w:rPr>
          <w:i/>
          <w:sz w:val="22"/>
          <w:szCs w:val="22"/>
          <w:lang w:val="lv-LV"/>
        </w:rPr>
      </w:pPr>
      <w:r w:rsidRPr="000D1472">
        <w:rPr>
          <w:sz w:val="22"/>
          <w:szCs w:val="22"/>
          <w:lang w:val="lv-LV"/>
        </w:rPr>
        <w:t>8.pielikums -  Darbu apjomu saraksts</w:t>
      </w:r>
      <w:r w:rsidR="00E943F6" w:rsidRPr="000D1472">
        <w:rPr>
          <w:sz w:val="22"/>
          <w:szCs w:val="22"/>
          <w:lang w:val="lv-LV"/>
        </w:rPr>
        <w:t xml:space="preserve"> </w:t>
      </w:r>
      <w:r w:rsidR="00E943F6" w:rsidRPr="000D1472">
        <w:rPr>
          <w:i/>
          <w:sz w:val="22"/>
          <w:szCs w:val="22"/>
          <w:lang w:val="lv-LV"/>
        </w:rPr>
        <w:t>(dokumenti elektroniskā formātā)</w:t>
      </w:r>
    </w:p>
    <w:p w:rsidR="000F6917" w:rsidRPr="000D1472" w:rsidRDefault="00477DD2" w:rsidP="008F6401">
      <w:pPr>
        <w:keepNext/>
        <w:widowControl w:val="0"/>
        <w:ind w:left="1418" w:right="-1" w:hanging="1418"/>
        <w:rPr>
          <w:sz w:val="22"/>
          <w:szCs w:val="22"/>
          <w:lang w:val="lv-LV"/>
        </w:rPr>
      </w:pPr>
      <w:r w:rsidRPr="000D1472">
        <w:rPr>
          <w:sz w:val="22"/>
          <w:szCs w:val="22"/>
          <w:lang w:val="lv-LV"/>
        </w:rPr>
        <w:t>9</w:t>
      </w:r>
      <w:r w:rsidR="000F6917" w:rsidRPr="000D1472">
        <w:rPr>
          <w:sz w:val="22"/>
          <w:szCs w:val="22"/>
          <w:lang w:val="lv-LV"/>
        </w:rPr>
        <w:t xml:space="preserve">.pielikums -  Izziņa par finanšu līdzekļu rezervēšanu </w:t>
      </w:r>
      <w:r w:rsidR="000F6917" w:rsidRPr="000D1472">
        <w:rPr>
          <w:i/>
          <w:sz w:val="22"/>
          <w:szCs w:val="22"/>
          <w:lang w:val="lv-LV"/>
        </w:rPr>
        <w:t>(paraugs).</w:t>
      </w:r>
    </w:p>
    <w:p w:rsidR="00CF34D5" w:rsidRPr="000D1472" w:rsidRDefault="00BA5826" w:rsidP="008F6401">
      <w:pPr>
        <w:pStyle w:val="Default"/>
        <w:keepNext/>
        <w:widowControl w:val="0"/>
        <w:rPr>
          <w:color w:val="auto"/>
        </w:rPr>
      </w:pPr>
      <w:r w:rsidRPr="000D1472">
        <w:rPr>
          <w:sz w:val="22"/>
          <w:szCs w:val="22"/>
        </w:rPr>
        <w:t xml:space="preserve">10.pielikums -  Objekta apsekošanas lapa </w:t>
      </w:r>
      <w:r w:rsidRPr="000D1472">
        <w:rPr>
          <w:i/>
          <w:sz w:val="22"/>
          <w:szCs w:val="22"/>
        </w:rPr>
        <w:t>(paraugs).</w:t>
      </w:r>
    </w:p>
    <w:p w:rsidR="00CF34D5" w:rsidRPr="000D1472" w:rsidRDefault="00CF34D5" w:rsidP="008F6401">
      <w:pPr>
        <w:pStyle w:val="Default"/>
        <w:keepNext/>
        <w:widowControl w:val="0"/>
        <w:rPr>
          <w:color w:val="auto"/>
        </w:rPr>
      </w:pPr>
    </w:p>
    <w:p w:rsidR="000F6917" w:rsidRPr="000D1472" w:rsidRDefault="000F6917" w:rsidP="008F6401">
      <w:pPr>
        <w:pStyle w:val="Default"/>
        <w:keepNext/>
        <w:widowControl w:val="0"/>
        <w:rPr>
          <w:color w:val="auto"/>
        </w:rPr>
      </w:pPr>
    </w:p>
    <w:p w:rsidR="00E74B0B" w:rsidRPr="000D1472" w:rsidRDefault="00477DD2" w:rsidP="00477DD2">
      <w:pPr>
        <w:pStyle w:val="Default"/>
        <w:keepNext/>
        <w:widowControl w:val="0"/>
        <w:rPr>
          <w:b/>
          <w:color w:val="auto"/>
          <w:sz w:val="20"/>
          <w:szCs w:val="20"/>
        </w:rPr>
      </w:pPr>
      <w:r w:rsidRPr="000D1472">
        <w:rPr>
          <w:b/>
          <w:color w:val="auto"/>
          <w:sz w:val="20"/>
          <w:szCs w:val="20"/>
        </w:rPr>
        <w:br w:type="page"/>
      </w:r>
    </w:p>
    <w:p w:rsidR="00E74B0B" w:rsidRPr="000D1472" w:rsidRDefault="00E74B0B" w:rsidP="008F6401">
      <w:pPr>
        <w:pStyle w:val="Default"/>
        <w:keepNext/>
        <w:widowControl w:val="0"/>
        <w:jc w:val="right"/>
        <w:rPr>
          <w:b/>
          <w:color w:val="auto"/>
          <w:sz w:val="20"/>
          <w:szCs w:val="20"/>
        </w:rPr>
      </w:pPr>
    </w:p>
    <w:p w:rsidR="00F0161A" w:rsidRPr="000D1472" w:rsidRDefault="00F0161A" w:rsidP="008F6401">
      <w:pPr>
        <w:pStyle w:val="Default"/>
        <w:keepNext/>
        <w:widowControl w:val="0"/>
        <w:jc w:val="right"/>
        <w:rPr>
          <w:b/>
          <w:color w:val="auto"/>
          <w:sz w:val="20"/>
          <w:szCs w:val="20"/>
        </w:rPr>
      </w:pPr>
    </w:p>
    <w:p w:rsidR="00D624B0" w:rsidRPr="000D1472" w:rsidRDefault="00D624B0" w:rsidP="008F6401">
      <w:pPr>
        <w:pStyle w:val="Default"/>
        <w:keepNext/>
        <w:widowControl w:val="0"/>
        <w:jc w:val="right"/>
        <w:rPr>
          <w:b/>
          <w:color w:val="auto"/>
          <w:sz w:val="20"/>
          <w:szCs w:val="20"/>
        </w:rPr>
      </w:pPr>
    </w:p>
    <w:p w:rsidR="00F651DC" w:rsidRPr="000D1472" w:rsidRDefault="00F651DC" w:rsidP="008F6401">
      <w:pPr>
        <w:pStyle w:val="Default"/>
        <w:keepNext/>
        <w:widowControl w:val="0"/>
        <w:jc w:val="right"/>
        <w:rPr>
          <w:b/>
          <w:color w:val="auto"/>
          <w:sz w:val="20"/>
          <w:szCs w:val="20"/>
        </w:rPr>
      </w:pPr>
      <w:r w:rsidRPr="000D1472">
        <w:rPr>
          <w:b/>
          <w:color w:val="auto"/>
          <w:sz w:val="20"/>
          <w:szCs w:val="20"/>
        </w:rPr>
        <w:t xml:space="preserve">1.pielikums </w:t>
      </w:r>
    </w:p>
    <w:p w:rsidR="00E943F6" w:rsidRPr="000D1472" w:rsidRDefault="00E943F6" w:rsidP="00E943F6">
      <w:pPr>
        <w:pStyle w:val="BodyText"/>
        <w:jc w:val="right"/>
        <w:rPr>
          <w:lang w:val="lv-LV"/>
        </w:rPr>
      </w:pPr>
      <w:r w:rsidRPr="000D1472">
        <w:rPr>
          <w:lang w:val="lv-LV"/>
        </w:rPr>
        <w:t>Atklātā konkursa ar  id.Nr.</w:t>
      </w:r>
    </w:p>
    <w:p w:rsidR="00E943F6" w:rsidRPr="000D1472" w:rsidRDefault="00E943F6" w:rsidP="00E943F6">
      <w:pPr>
        <w:pStyle w:val="BodyText"/>
        <w:numPr>
          <w:ilvl w:val="0"/>
          <w:numId w:val="35"/>
        </w:numPr>
        <w:suppressAutoHyphens/>
        <w:spacing w:after="0"/>
        <w:jc w:val="right"/>
        <w:rPr>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A75B77" w:rsidRPr="000D1472" w:rsidRDefault="00A75B77" w:rsidP="008F6401">
      <w:pPr>
        <w:keepNext/>
        <w:widowControl w:val="0"/>
        <w:jc w:val="right"/>
        <w:rPr>
          <w:b/>
          <w:lang w:val="lv-LV"/>
        </w:rPr>
      </w:pPr>
    </w:p>
    <w:p w:rsidR="00A75B77" w:rsidRPr="000D1472" w:rsidRDefault="00A75B77" w:rsidP="008F6401">
      <w:pPr>
        <w:keepNext/>
        <w:widowControl w:val="0"/>
        <w:suppressAutoHyphens/>
        <w:autoSpaceDN w:val="0"/>
        <w:jc w:val="right"/>
        <w:textAlignment w:val="baseline"/>
        <w:rPr>
          <w:b/>
          <w:lang w:val="lv-LV"/>
        </w:rPr>
      </w:pPr>
      <w:r w:rsidRPr="000D1472">
        <w:rPr>
          <w:b/>
          <w:lang w:val="lv-LV"/>
        </w:rPr>
        <w:t>VEIDLAPA</w:t>
      </w:r>
    </w:p>
    <w:p w:rsidR="00A75B77" w:rsidRPr="000D1472" w:rsidRDefault="00A75B77" w:rsidP="008F6401">
      <w:pPr>
        <w:pStyle w:val="Title"/>
        <w:keepNext/>
        <w:widowControl w:val="0"/>
        <w:rPr>
          <w:lang w:val="lv-LV"/>
        </w:rPr>
      </w:pPr>
      <w:bookmarkStart w:id="226" w:name="_Toc380655983"/>
      <w:r w:rsidRPr="000D1472">
        <w:rPr>
          <w:lang w:val="lv-LV"/>
        </w:rPr>
        <w:t>PIETEIKUMS</w:t>
      </w:r>
      <w:bookmarkEnd w:id="226"/>
    </w:p>
    <w:p w:rsidR="00A75B77" w:rsidRPr="000D1472" w:rsidRDefault="00A75B77" w:rsidP="008F6401">
      <w:pPr>
        <w:keepNext/>
        <w:widowControl w:val="0"/>
        <w:rPr>
          <w:lang w:val="lv-LV"/>
        </w:rPr>
      </w:pPr>
    </w:p>
    <w:p w:rsidR="00A75B77" w:rsidRPr="000D1472" w:rsidRDefault="00614807" w:rsidP="008F6401">
      <w:pPr>
        <w:keepNext/>
        <w:widowControl w:val="0"/>
        <w:rPr>
          <w:iCs/>
          <w:lang w:val="lv-LV"/>
        </w:rPr>
      </w:pPr>
      <w:r w:rsidRPr="000D1472">
        <w:rPr>
          <w:lang w:val="lv-LV"/>
        </w:rPr>
        <w:t>Atklātam konkursam</w:t>
      </w:r>
      <w:r w:rsidR="00A75B77" w:rsidRPr="000D1472">
        <w:rPr>
          <w:lang w:val="lv-LV"/>
        </w:rPr>
        <w:t xml:space="preserve">: </w:t>
      </w:r>
      <w:r w:rsidR="00E9190C" w:rsidRPr="000D1472">
        <w:rPr>
          <w:bCs/>
          <w:iCs/>
          <w:lang w:val="lv-LV"/>
        </w:rPr>
        <w:t>Būvdarbu veikšana Lēdmanes ielā 3, kad. nr. 0100086035400</w:t>
      </w:r>
      <w:r w:rsidR="00255467" w:rsidRPr="000D1472">
        <w:rPr>
          <w:bCs/>
          <w:iCs/>
          <w:lang w:val="lv-LV"/>
        </w:rPr>
        <w:t>1</w:t>
      </w:r>
      <w:r w:rsidRPr="000D1472">
        <w:rPr>
          <w:lang w:val="lv-LV"/>
        </w:rPr>
        <w:t xml:space="preserve">, </w:t>
      </w:r>
      <w:r w:rsidR="00E738DF" w:rsidRPr="000D1472">
        <w:rPr>
          <w:lang w:val="lv-LV"/>
        </w:rPr>
        <w:t>identifikācija</w:t>
      </w:r>
      <w:r w:rsidR="00E9190C" w:rsidRPr="000D1472">
        <w:rPr>
          <w:lang w:val="lv-LV"/>
        </w:rPr>
        <w:t>s</w:t>
      </w:r>
      <w:r w:rsidR="00E738DF" w:rsidRPr="000D1472">
        <w:rPr>
          <w:lang w:val="lv-LV"/>
        </w:rPr>
        <w:t xml:space="preserve"> Nr. </w:t>
      </w:r>
      <w:r w:rsidR="00552480" w:rsidRPr="000D1472">
        <w:rPr>
          <w:lang w:val="lv-LV"/>
        </w:rPr>
        <w:t>RTK</w:t>
      </w:r>
      <w:r w:rsidR="00E943F6" w:rsidRPr="000D1472">
        <w:rPr>
          <w:lang w:val="lv-LV"/>
        </w:rPr>
        <w:t xml:space="preserve"> </w:t>
      </w:r>
      <w:r w:rsidR="006A7D4C" w:rsidRPr="000D1472">
        <w:rPr>
          <w:lang w:val="lv-LV"/>
        </w:rPr>
        <w:t>2018/2</w:t>
      </w:r>
      <w:r w:rsidRPr="000D1472">
        <w:rPr>
          <w:lang w:val="lv-LV"/>
        </w:rPr>
        <w:t xml:space="preserve"> (</w:t>
      </w:r>
      <w:r w:rsidR="00A75B77" w:rsidRPr="000D1472">
        <w:rPr>
          <w:lang w:val="lv-LV"/>
        </w:rPr>
        <w:t>turpmāk – Atklāts konkurss</w:t>
      </w:r>
      <w:r w:rsidRPr="000D1472">
        <w:rPr>
          <w:lang w:val="lv-LV"/>
        </w:rPr>
        <w:t>)</w:t>
      </w:r>
      <w:r w:rsidR="00A75B77" w:rsidRPr="000D1472">
        <w:rPr>
          <w:lang w:val="lv-LV"/>
        </w:rPr>
        <w:t>.</w:t>
      </w:r>
      <w:r w:rsidR="00731F74" w:rsidRPr="000D1472">
        <w:rPr>
          <w:lang w:val="lv-LV"/>
        </w:rPr>
        <w:t xml:space="preserve"> </w:t>
      </w:r>
    </w:p>
    <w:p w:rsidR="00A75B77" w:rsidRPr="000D1472" w:rsidRDefault="00A75B77" w:rsidP="008F6401">
      <w:pPr>
        <w:keepNext/>
        <w:widowControl w:val="0"/>
        <w:spacing w:before="120" w:after="120"/>
        <w:rPr>
          <w:i/>
          <w:lang w:val="lv-LV"/>
        </w:rPr>
      </w:pPr>
      <w:r w:rsidRPr="000D1472">
        <w:rPr>
          <w:b/>
          <w:i/>
          <w:lang w:val="lv-LV"/>
        </w:rPr>
        <w:t>Piezīme</w:t>
      </w:r>
      <w:r w:rsidRPr="000D1472">
        <w:rPr>
          <w:i/>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D252A" w:rsidRPr="000D1472" w:rsidTr="00A75B77">
        <w:trPr>
          <w:trHeight w:val="615"/>
        </w:trPr>
        <w:tc>
          <w:tcPr>
            <w:tcW w:w="4785" w:type="dxa"/>
            <w:shd w:val="clear" w:color="auto" w:fill="auto"/>
            <w:tcMar>
              <w:top w:w="0" w:type="dxa"/>
              <w:left w:w="108" w:type="dxa"/>
              <w:bottom w:w="0" w:type="dxa"/>
              <w:right w:w="108" w:type="dxa"/>
            </w:tcMar>
          </w:tcPr>
          <w:p w:rsidR="00A75B77" w:rsidRPr="000D1472" w:rsidRDefault="00A75B77" w:rsidP="008F6401">
            <w:pPr>
              <w:keepNext/>
              <w:widowControl w:val="0"/>
              <w:rPr>
                <w:lang w:val="lv-LV"/>
              </w:rPr>
            </w:pPr>
            <w:r w:rsidRPr="000D1472">
              <w:rPr>
                <w:lang w:val="lv-LV"/>
              </w:rPr>
              <w:t xml:space="preserve">Kam: </w:t>
            </w:r>
            <w:r w:rsidRPr="000D1472">
              <w:rPr>
                <w:lang w:val="lv-LV"/>
              </w:rPr>
              <w:tab/>
              <w:t>____________________________</w:t>
            </w:r>
          </w:p>
          <w:p w:rsidR="00A75B77" w:rsidRPr="000D1472" w:rsidRDefault="00A75B77" w:rsidP="008F6401">
            <w:pPr>
              <w:keepNext/>
              <w:widowControl w:val="0"/>
              <w:rPr>
                <w:lang w:val="lv-LV"/>
              </w:rPr>
            </w:pPr>
            <w:r w:rsidRPr="000D1472">
              <w:rPr>
                <w:lang w:val="lv-LV"/>
              </w:rPr>
              <w:t>_____________________________</w:t>
            </w:r>
          </w:p>
        </w:tc>
        <w:tc>
          <w:tcPr>
            <w:tcW w:w="4785" w:type="dxa"/>
            <w:shd w:val="clear" w:color="auto" w:fill="auto"/>
            <w:tcMar>
              <w:top w:w="0" w:type="dxa"/>
              <w:left w:w="108" w:type="dxa"/>
              <w:bottom w:w="0" w:type="dxa"/>
              <w:right w:w="108" w:type="dxa"/>
            </w:tcMar>
          </w:tcPr>
          <w:p w:rsidR="00A75B77" w:rsidRPr="000D1472" w:rsidRDefault="00A75B77" w:rsidP="008F6401">
            <w:pPr>
              <w:keepNext/>
              <w:widowControl w:val="0"/>
              <w:rPr>
                <w:lang w:val="lv-LV"/>
              </w:rPr>
            </w:pPr>
            <w:r w:rsidRPr="000D1472">
              <w:rPr>
                <w:lang w:val="lv-LV"/>
              </w:rPr>
              <w:t xml:space="preserve">No: </w:t>
            </w:r>
            <w:r w:rsidRPr="000D1472">
              <w:rPr>
                <w:b/>
                <w:lang w:val="lv-LV"/>
              </w:rPr>
              <w:t xml:space="preserve">_________________________________      </w:t>
            </w:r>
            <w:r w:rsidRPr="000D1472">
              <w:rPr>
                <w:i/>
                <w:lang w:val="lv-LV"/>
              </w:rPr>
              <w:t>(pretendenta nosaukums un adrese)</w:t>
            </w:r>
          </w:p>
        </w:tc>
      </w:tr>
    </w:tbl>
    <w:p w:rsidR="00A75B77" w:rsidRPr="000D1472" w:rsidRDefault="00A75B77" w:rsidP="008F6401">
      <w:pPr>
        <w:keepNext/>
        <w:widowControl w:val="0"/>
        <w:spacing w:before="120"/>
        <w:rPr>
          <w:lang w:val="lv-LV"/>
        </w:rPr>
      </w:pPr>
      <w:r w:rsidRPr="000D1472">
        <w:rPr>
          <w:lang w:val="lv-LV"/>
        </w:rPr>
        <w:t>Godātā iepirkuma komisija,</w:t>
      </w:r>
    </w:p>
    <w:p w:rsidR="00A75B77" w:rsidRPr="000D1472" w:rsidRDefault="00A75B77" w:rsidP="008F6401">
      <w:pPr>
        <w:keepNext/>
        <w:widowControl w:val="0"/>
        <w:spacing w:before="120"/>
        <w:rPr>
          <w:lang w:val="lv-LV"/>
        </w:rPr>
      </w:pPr>
      <w:r w:rsidRPr="000D1472">
        <w:rPr>
          <w:lang w:val="lv-LV"/>
        </w:rPr>
        <w:t xml:space="preserve">Saskaņā ar Atklāta konkursa nolikumu es/mēs, apakšā parakstījie/-ušies, apstiprinu/-ām piedāvājumā sniegto ziņu patiesumu. </w:t>
      </w:r>
    </w:p>
    <w:p w:rsidR="006303D2" w:rsidRPr="000D1472" w:rsidRDefault="006303D2" w:rsidP="008F6401">
      <w:pPr>
        <w:keepNext/>
        <w:widowControl w:val="0"/>
        <w:spacing w:before="120"/>
        <w:rPr>
          <w:lang w:val="lv-LV"/>
        </w:rPr>
      </w:pPr>
      <w:r w:rsidRPr="000D1472">
        <w:rPr>
          <w:lang w:val="lv-LV"/>
        </w:rPr>
        <w:t>Ja pretendents ir piegādātāju apvienība:</w:t>
      </w:r>
    </w:p>
    <w:p w:rsidR="006303D2" w:rsidRPr="000D1472" w:rsidRDefault="006303D2" w:rsidP="008F6401">
      <w:pPr>
        <w:keepNext/>
        <w:widowControl w:val="0"/>
        <w:numPr>
          <w:ilvl w:val="1"/>
          <w:numId w:val="17"/>
        </w:numPr>
        <w:suppressAutoHyphens/>
        <w:autoSpaceDN w:val="0"/>
        <w:ind w:left="567" w:hanging="283"/>
        <w:contextualSpacing/>
        <w:jc w:val="left"/>
        <w:textAlignment w:val="baseline"/>
        <w:rPr>
          <w:lang w:val="lv-LV"/>
        </w:rPr>
      </w:pPr>
      <w:r w:rsidRPr="000D1472">
        <w:rPr>
          <w:lang w:val="lv-LV"/>
        </w:rPr>
        <w:t>personas, kuras veido piegādātāju apvienību (nosaukums, reģ. Nr. juridiskā adrese): ______________________________________________________;</w:t>
      </w:r>
    </w:p>
    <w:p w:rsidR="006303D2" w:rsidRPr="000D1472" w:rsidRDefault="006303D2" w:rsidP="008F6401">
      <w:pPr>
        <w:keepNext/>
        <w:widowControl w:val="0"/>
        <w:numPr>
          <w:ilvl w:val="1"/>
          <w:numId w:val="17"/>
        </w:numPr>
        <w:suppressAutoHyphens/>
        <w:autoSpaceDN w:val="0"/>
        <w:ind w:left="567" w:hanging="283"/>
        <w:contextualSpacing/>
        <w:jc w:val="left"/>
        <w:textAlignment w:val="baseline"/>
        <w:rPr>
          <w:lang w:val="lv-LV"/>
        </w:rPr>
      </w:pPr>
      <w:r w:rsidRPr="000D1472">
        <w:rPr>
          <w:lang w:val="lv-LV"/>
        </w:rPr>
        <w:t>katras personas atbildības līmenis __________________________________.</w:t>
      </w:r>
    </w:p>
    <w:p w:rsidR="001E3157" w:rsidRPr="000D1472" w:rsidRDefault="001E3157" w:rsidP="008F6401">
      <w:pPr>
        <w:keepNext/>
        <w:widowControl w:val="0"/>
        <w:suppressAutoHyphens/>
        <w:autoSpaceDN w:val="0"/>
        <w:contextualSpacing/>
        <w:jc w:val="left"/>
        <w:textAlignment w:val="baseline"/>
        <w:rPr>
          <w:lang w:val="lv-LV"/>
        </w:rPr>
      </w:pP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Garantijas termiņš </w:t>
      </w:r>
      <w:r w:rsidR="00E74036" w:rsidRPr="000D1472">
        <w:rPr>
          <w:lang w:val="lv-LV"/>
        </w:rPr>
        <w:t>B</w:t>
      </w:r>
      <w:r w:rsidRPr="000D1472">
        <w:rPr>
          <w:lang w:val="lv-LV"/>
        </w:rPr>
        <w:t>ūvdarbiem (b</w:t>
      </w:r>
      <w:r w:rsidR="00731F74" w:rsidRPr="000D1472">
        <w:rPr>
          <w:lang w:val="lv-LV"/>
        </w:rPr>
        <w:t xml:space="preserve">ūvdarbi, pielietotie materiāli) </w:t>
      </w:r>
      <w:r w:rsidRPr="000D1472">
        <w:rPr>
          <w:lang w:val="lv-LV"/>
        </w:rPr>
        <w:t xml:space="preserve">ir </w:t>
      </w:r>
      <w:r w:rsidRPr="000D1472">
        <w:rPr>
          <w:b/>
          <w:lang w:val="lv-LV"/>
        </w:rPr>
        <w:t xml:space="preserve">________ </w:t>
      </w:r>
      <w:r w:rsidRPr="000D1472">
        <w:rPr>
          <w:b/>
          <w:i/>
          <w:lang w:val="lv-LV"/>
        </w:rPr>
        <w:t>(skaitļa atšifrējums ar vārdiem)</w:t>
      </w:r>
      <w:r w:rsidR="00F0000B" w:rsidRPr="000D1472">
        <w:rPr>
          <w:lang w:val="lv-LV"/>
        </w:rPr>
        <w:t xml:space="preserve"> mēneši no dienas, </w:t>
      </w:r>
      <w:r w:rsidR="00CF34D5" w:rsidRPr="000D1472">
        <w:rPr>
          <w:lang w:val="lv-LV"/>
        </w:rPr>
        <w:t xml:space="preserve">kad </w:t>
      </w:r>
      <w:r w:rsidR="002B2286" w:rsidRPr="000D1472">
        <w:rPr>
          <w:lang w:val="lv-LV"/>
        </w:rPr>
        <w:t>b</w:t>
      </w:r>
      <w:r w:rsidR="00CF34D5" w:rsidRPr="000D1472">
        <w:rPr>
          <w:lang w:val="lv-LV"/>
        </w:rPr>
        <w:t>ūvdarbi ir pabeigti un objekts ir pieņemts</w:t>
      </w:r>
      <w:r w:rsidR="00731F74" w:rsidRPr="000D1472">
        <w:rPr>
          <w:lang w:val="lv-LV"/>
        </w:rPr>
        <w:t xml:space="preserve"> ekspluatācijā</w:t>
      </w:r>
      <w:r w:rsidRPr="000D1472">
        <w:rPr>
          <w:lang w:val="lv-LV"/>
        </w:rPr>
        <w:t>.</w:t>
      </w:r>
    </w:p>
    <w:p w:rsidR="00731F74" w:rsidRPr="000D1472" w:rsidRDefault="002B2286"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Būvdarbu izpilde (būvdarbi pabeigti un objekts pieņemts ekspluatācijā) </w:t>
      </w:r>
      <w:r w:rsidR="00731F74" w:rsidRPr="000D1472">
        <w:rPr>
          <w:lang w:val="lv-LV"/>
        </w:rPr>
        <w:t xml:space="preserve">tiks veikta </w:t>
      </w:r>
      <w:r w:rsidR="00731F74" w:rsidRPr="000D1472">
        <w:rPr>
          <w:b/>
          <w:lang w:val="lv-LV"/>
        </w:rPr>
        <w:t xml:space="preserve">_______ </w:t>
      </w:r>
      <w:r w:rsidR="00731F74" w:rsidRPr="000D1472">
        <w:rPr>
          <w:b/>
          <w:i/>
          <w:lang w:val="lv-LV"/>
        </w:rPr>
        <w:t>(skaitļa atšifrējums ar vārdiem)</w:t>
      </w:r>
      <w:r w:rsidR="00731F74" w:rsidRPr="000D1472">
        <w:rPr>
          <w:lang w:val="lv-LV"/>
        </w:rPr>
        <w:t xml:space="preserve"> kalendāro </w:t>
      </w:r>
      <w:r w:rsidR="002E0206" w:rsidRPr="000D1472">
        <w:rPr>
          <w:lang w:val="lv-LV"/>
        </w:rPr>
        <w:t>nedēļu</w:t>
      </w:r>
      <w:r w:rsidR="00731F74" w:rsidRPr="000D1472">
        <w:rPr>
          <w:lang w:val="lv-LV"/>
        </w:rPr>
        <w:t xml:space="preserve"> laikā no pasūtītāja </w:t>
      </w:r>
      <w:r w:rsidRPr="000D1472">
        <w:rPr>
          <w:lang w:val="lv-LV"/>
        </w:rPr>
        <w:t>būvd</w:t>
      </w:r>
      <w:r w:rsidR="00731F74" w:rsidRPr="000D1472">
        <w:rPr>
          <w:lang w:val="lv-LV"/>
        </w:rPr>
        <w:t>arbu uzsākšanas pieteikuma nosūtīšanas dienas.</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w:t>
      </w:r>
      <w:r w:rsidRPr="000D1472">
        <w:rPr>
          <w:i/>
          <w:iCs/>
          <w:lang w:val="lv-LV"/>
        </w:rPr>
        <w:t>Pretendenta nosaukums</w:t>
      </w:r>
      <w:r w:rsidRPr="000D1472">
        <w:rPr>
          <w:lang w:val="lv-LV"/>
        </w:rPr>
        <w:t>) ir nepieciešamās profesionālās, tehniskās un organizatoriskās spējas, finanšu resursi, iekārtas, personāls un cita fiziska infrastruktūra, kas nepieciešami iepirkuma līguma izpildei.</w:t>
      </w:r>
    </w:p>
    <w:p w:rsidR="00731F74" w:rsidRPr="000D1472" w:rsidRDefault="00731F74"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būvdarbi</w:t>
      </w:r>
      <w:r w:rsidR="004132D8" w:rsidRPr="000D1472">
        <w:rPr>
          <w:lang w:val="lv-LV"/>
        </w:rPr>
        <w:t xml:space="preserve"> tiks veikti atbilstoši LR normatīvo aktu prasībām un </w:t>
      </w:r>
      <w:r w:rsidRPr="000D1472">
        <w:rPr>
          <w:lang w:val="lv-LV"/>
        </w:rPr>
        <w:t>b</w:t>
      </w:r>
      <w:r w:rsidR="004132D8" w:rsidRPr="000D1472">
        <w:rPr>
          <w:lang w:val="lv-LV"/>
        </w:rPr>
        <w:t xml:space="preserve">ūvdarbos tiks pielietoti tikai sertificēti materiāli </w:t>
      </w:r>
      <w:r w:rsidR="00A26F12" w:rsidRPr="000D1472">
        <w:rPr>
          <w:lang w:val="lv-LV"/>
        </w:rPr>
        <w:t xml:space="preserve">vai to ekvivalenti materiāli </w:t>
      </w:r>
      <w:r w:rsidR="004132D8" w:rsidRPr="000D1472">
        <w:rPr>
          <w:lang w:val="lv-LV"/>
        </w:rPr>
        <w:t>atbilstoši ES vai ekvivalentiem standartiem un LR būvnormatīviem</w:t>
      </w:r>
      <w:r w:rsidRPr="000D1472">
        <w:rPr>
          <w:lang w:val="lv-LV"/>
        </w:rPr>
        <w:t>.</w:t>
      </w:r>
    </w:p>
    <w:p w:rsidR="008F6401" w:rsidRPr="000D1472" w:rsidRDefault="008F6401" w:rsidP="00093D54">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veicot Būvdarbus, tiks ievēroti videi draudzīgi (zaļās) būvniecības pamatprincipi, īpašu uzmanību pievēršot būvdarbu procesā izmantojamās enerģijas patēriņa samazinājumam un trokšņa līmeņa samazinājumam.</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Piekrītam Atklāta konkursa nolikuma noteikumiem un tam pievienotajiem pielikumiem, tai skaitā līgumprojekta noteikumiem, un apņemamiem </w:t>
      </w:r>
      <w:r w:rsidR="00F0000B" w:rsidRPr="000D1472">
        <w:rPr>
          <w:lang w:val="lv-LV"/>
        </w:rPr>
        <w:t>no</w:t>
      </w:r>
      <w:r w:rsidRPr="000D1472">
        <w:rPr>
          <w:lang w:val="lv-LV"/>
        </w:rPr>
        <w:t xml:space="preserve">slēgt iepirkuma līgumu </w:t>
      </w:r>
      <w:r w:rsidR="00731F74" w:rsidRPr="000D1472">
        <w:rPr>
          <w:lang w:val="lv-LV"/>
        </w:rPr>
        <w:t xml:space="preserve">atklāta </w:t>
      </w:r>
      <w:r w:rsidR="00F0000B" w:rsidRPr="000D1472">
        <w:rPr>
          <w:lang w:val="lv-LV"/>
        </w:rPr>
        <w:t xml:space="preserve">konkursa nolikumā noteiktajā termiņā </w:t>
      </w:r>
      <w:r w:rsidRPr="000D1472">
        <w:rPr>
          <w:lang w:val="lv-LV"/>
        </w:rPr>
        <w:t xml:space="preserve">un izpildīt visus </w:t>
      </w:r>
      <w:r w:rsidR="00F0000B" w:rsidRPr="000D1472">
        <w:rPr>
          <w:lang w:val="lv-LV"/>
        </w:rPr>
        <w:t xml:space="preserve">iepirkuma </w:t>
      </w:r>
      <w:r w:rsidRPr="000D1472">
        <w:rPr>
          <w:lang w:val="lv-LV"/>
        </w:rPr>
        <w:t>līgumu nosacījumus, ja pasūtītājs izvēlēsies šo piedāvājumu.</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Apliecina, ka visas sniegtās ziņas ir patiesas, tai skaitā precīza norādītā kontaktinformācija.</w:t>
      </w:r>
    </w:p>
    <w:p w:rsidR="00A75B77" w:rsidRPr="000D1472" w:rsidRDefault="00A75B77" w:rsidP="008F6401">
      <w:pPr>
        <w:keepNext/>
        <w:widowControl w:val="0"/>
        <w:rPr>
          <w:lang w:val="lv-LV"/>
        </w:rPr>
      </w:pPr>
      <w:r w:rsidRPr="000D1472">
        <w:rPr>
          <w:lang w:val="lv-LV"/>
        </w:rPr>
        <w:t>Informācija par pretendentu vai personu, kura pārstāv piegādātāju Iepirkumā:</w:t>
      </w:r>
      <w:r w:rsidR="001E3157" w:rsidRPr="000D1472">
        <w:rPr>
          <w:lang w:val="lv-LV"/>
        </w:rPr>
        <w:t xml:space="preserve"> </w:t>
      </w:r>
    </w:p>
    <w:tbl>
      <w:tblPr>
        <w:tblW w:w="0" w:type="auto"/>
        <w:tblInd w:w="360" w:type="dxa"/>
        <w:tblLook w:val="04A0" w:firstRow="1" w:lastRow="0" w:firstColumn="1" w:lastColumn="0" w:noHBand="0" w:noVBand="1"/>
      </w:tblPr>
      <w:tblGrid>
        <w:gridCol w:w="2849"/>
        <w:gridCol w:w="1010"/>
        <w:gridCol w:w="4253"/>
        <w:gridCol w:w="360"/>
      </w:tblGrid>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Pretendenta nosaukums:</w:t>
            </w:r>
          </w:p>
        </w:tc>
        <w:tc>
          <w:tcPr>
            <w:tcW w:w="4253" w:type="dxa"/>
            <w:tcBorders>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Reģistrēts Komercreģistrā:</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ar Nr.</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lastRenderedPageBreak/>
              <w:t xml:space="preserve">Juridiskā adrese: </w:t>
            </w:r>
            <w:r w:rsidRPr="000D1472">
              <w:rPr>
                <w:lang w:val="lv-LV"/>
              </w:rPr>
              <w:tab/>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Korespondences adrese:</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Kontaktpersona:</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Height w:val="113"/>
        </w:trPr>
        <w:tc>
          <w:tcPr>
            <w:tcW w:w="3859" w:type="dxa"/>
            <w:gridSpan w:val="2"/>
            <w:shd w:val="clear" w:color="auto" w:fill="auto"/>
          </w:tcPr>
          <w:p w:rsidR="00A75B77" w:rsidRPr="000D1472" w:rsidRDefault="00A75B77" w:rsidP="008F6401">
            <w:pPr>
              <w:keepNext/>
              <w:widowControl w:val="0"/>
              <w:rPr>
                <w:lang w:val="lv-LV"/>
              </w:rPr>
            </w:pPr>
          </w:p>
        </w:tc>
        <w:tc>
          <w:tcPr>
            <w:tcW w:w="4253" w:type="dxa"/>
            <w:tcBorders>
              <w:top w:val="single" w:sz="4" w:space="0" w:color="auto"/>
            </w:tcBorders>
            <w:shd w:val="clear" w:color="auto" w:fill="auto"/>
          </w:tcPr>
          <w:p w:rsidR="00A75B77" w:rsidRPr="000D1472" w:rsidRDefault="00A75B77" w:rsidP="008F6401">
            <w:pPr>
              <w:keepNext/>
              <w:widowControl w:val="0"/>
              <w:jc w:val="center"/>
              <w:rPr>
                <w:i/>
                <w:lang w:val="lv-LV"/>
              </w:rPr>
            </w:pPr>
            <w:r w:rsidRPr="000D1472">
              <w:rPr>
                <w:i/>
                <w:vertAlign w:val="superscript"/>
                <w:lang w:val="lv-LV"/>
              </w:rPr>
              <w:t>(vārds, uzvārds, amats)</w:t>
            </w:r>
          </w:p>
        </w:tc>
      </w:tr>
      <w:tr w:rsidR="00255467" w:rsidRPr="000D1472" w:rsidTr="00255467">
        <w:tblPrEx>
          <w:tblLook w:val="0000" w:firstRow="0" w:lastRow="0" w:firstColumn="0" w:lastColumn="0" w:noHBand="0" w:noVBand="0"/>
        </w:tblPrEx>
        <w:trPr>
          <w:cantSplit/>
          <w:trHeight w:val="842"/>
        </w:trPr>
        <w:tc>
          <w:tcPr>
            <w:tcW w:w="2849" w:type="dxa"/>
          </w:tcPr>
          <w:p w:rsidR="00255467" w:rsidRPr="000D1472" w:rsidRDefault="00255467" w:rsidP="00255467">
            <w:pPr>
              <w:keepNext/>
              <w:widowControl w:val="0"/>
              <w:rPr>
                <w:lang w:val="lv-LV"/>
              </w:rPr>
            </w:pPr>
            <w:r w:rsidRPr="000D1472">
              <w:rPr>
                <w:lang w:val="lv-LV"/>
              </w:rPr>
              <w:t>Atbilstība mazā vai vidējā uzņēmuma statusam</w:t>
            </w:r>
            <w:r w:rsidRPr="000D1472">
              <w:rPr>
                <w:vertAlign w:val="superscript"/>
                <w:lang w:val="lv-LV"/>
              </w:rPr>
              <w:footnoteReference w:id="2"/>
            </w:r>
          </w:p>
          <w:p w:rsidR="00255467" w:rsidRPr="000D1472" w:rsidRDefault="00255467" w:rsidP="00255467">
            <w:pPr>
              <w:keepNext/>
              <w:widowControl w:val="0"/>
              <w:rPr>
                <w:lang w:val="lv-LV"/>
              </w:rPr>
            </w:pPr>
            <w:r w:rsidRPr="000D1472">
              <w:rPr>
                <w:lang w:val="lv-LV"/>
              </w:rPr>
              <w:t>Telefons</w:t>
            </w:r>
          </w:p>
        </w:tc>
        <w:tc>
          <w:tcPr>
            <w:tcW w:w="5623" w:type="dxa"/>
            <w:gridSpan w:val="3"/>
            <w:tcBorders>
              <w:bottom w:val="single" w:sz="4" w:space="0" w:color="auto"/>
            </w:tcBorders>
          </w:tcPr>
          <w:tbl>
            <w:tblPr>
              <w:tblW w:w="5241" w:type="dxa"/>
              <w:tblLook w:val="04A0" w:firstRow="1" w:lastRow="0" w:firstColumn="1" w:lastColumn="0" w:noHBand="0" w:noVBand="1"/>
            </w:tblPr>
            <w:tblGrid>
              <w:gridCol w:w="536"/>
              <w:gridCol w:w="1744"/>
              <w:gridCol w:w="537"/>
              <w:gridCol w:w="537"/>
              <w:gridCol w:w="1887"/>
            </w:tblGrid>
            <w:tr w:rsidR="00255467" w:rsidRPr="000D1472" w:rsidTr="00D85801">
              <w:trPr>
                <w:trHeight w:val="455"/>
              </w:trPr>
              <w:tc>
                <w:tcPr>
                  <w:tcW w:w="536" w:type="dxa"/>
                  <w:tcBorders>
                    <w:top w:val="single" w:sz="4" w:space="0" w:color="auto"/>
                    <w:left w:val="single" w:sz="4" w:space="0" w:color="auto"/>
                    <w:bottom w:val="single" w:sz="4" w:space="0" w:color="auto"/>
                    <w:right w:val="single" w:sz="4" w:space="0" w:color="auto"/>
                  </w:tcBorders>
                </w:tcPr>
                <w:p w:rsidR="00255467" w:rsidRPr="000D1472" w:rsidRDefault="00255467" w:rsidP="00255467">
                  <w:pPr>
                    <w:keepNext/>
                    <w:widowControl w:val="0"/>
                    <w:rPr>
                      <w:lang w:val="lv-LV"/>
                    </w:rPr>
                  </w:pPr>
                </w:p>
              </w:tc>
              <w:tc>
                <w:tcPr>
                  <w:tcW w:w="1744" w:type="dxa"/>
                  <w:tcBorders>
                    <w:left w:val="single" w:sz="4" w:space="0" w:color="auto"/>
                  </w:tcBorders>
                  <w:vAlign w:val="center"/>
                </w:tcPr>
                <w:p w:rsidR="00255467" w:rsidRPr="000D1472" w:rsidRDefault="00255467" w:rsidP="00255467">
                  <w:pPr>
                    <w:keepNext/>
                    <w:widowControl w:val="0"/>
                    <w:rPr>
                      <w:lang w:val="lv-LV"/>
                    </w:rPr>
                  </w:pPr>
                  <w:r w:rsidRPr="000D1472">
                    <w:rPr>
                      <w:lang w:val="lv-LV"/>
                    </w:rPr>
                    <w:t>Mazais uzņēmums</w:t>
                  </w:r>
                </w:p>
              </w:tc>
              <w:tc>
                <w:tcPr>
                  <w:tcW w:w="537" w:type="dxa"/>
                  <w:tcBorders>
                    <w:right w:val="single" w:sz="4" w:space="0" w:color="auto"/>
                  </w:tcBorders>
                  <w:vAlign w:val="center"/>
                </w:tcPr>
                <w:p w:rsidR="00255467" w:rsidRPr="000D1472" w:rsidRDefault="00255467" w:rsidP="00255467">
                  <w:pPr>
                    <w:keepNext/>
                    <w:widowControl w:val="0"/>
                    <w:rPr>
                      <w:lang w:val="lv-LV"/>
                    </w:rPr>
                  </w:pPr>
                </w:p>
              </w:tc>
              <w:tc>
                <w:tcPr>
                  <w:tcW w:w="537" w:type="dxa"/>
                  <w:tcBorders>
                    <w:top w:val="single" w:sz="4" w:space="0" w:color="auto"/>
                    <w:left w:val="single" w:sz="4" w:space="0" w:color="auto"/>
                    <w:bottom w:val="single" w:sz="4" w:space="0" w:color="auto"/>
                    <w:right w:val="single" w:sz="4" w:space="0" w:color="auto"/>
                  </w:tcBorders>
                  <w:vAlign w:val="center"/>
                </w:tcPr>
                <w:p w:rsidR="00255467" w:rsidRPr="000D1472" w:rsidRDefault="00255467" w:rsidP="00255467">
                  <w:pPr>
                    <w:keepNext/>
                    <w:widowControl w:val="0"/>
                    <w:rPr>
                      <w:lang w:val="lv-LV"/>
                    </w:rPr>
                  </w:pPr>
                </w:p>
              </w:tc>
              <w:tc>
                <w:tcPr>
                  <w:tcW w:w="1887" w:type="dxa"/>
                  <w:tcBorders>
                    <w:left w:val="single" w:sz="4" w:space="0" w:color="auto"/>
                  </w:tcBorders>
                  <w:vAlign w:val="center"/>
                </w:tcPr>
                <w:p w:rsidR="00255467" w:rsidRPr="000D1472" w:rsidRDefault="00255467" w:rsidP="00255467">
                  <w:pPr>
                    <w:keepNext/>
                    <w:widowControl w:val="0"/>
                    <w:rPr>
                      <w:lang w:val="lv-LV"/>
                    </w:rPr>
                  </w:pPr>
                  <w:r w:rsidRPr="000D1472">
                    <w:rPr>
                      <w:lang w:val="lv-LV"/>
                    </w:rPr>
                    <w:t>Vidējais uzņēmums</w:t>
                  </w:r>
                </w:p>
              </w:tc>
            </w:tr>
          </w:tbl>
          <w:p w:rsidR="00255467" w:rsidRPr="000D1472" w:rsidRDefault="00255467" w:rsidP="00255467">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Fakss: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E-pasta adrese:</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Nodokļu maksātāja reģistrācijas Nr.:</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Banka:</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Kods: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A75B77"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Konts: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bl>
    <w:p w:rsidR="00A75B77" w:rsidRPr="000D1472" w:rsidRDefault="00A75B77" w:rsidP="008F6401">
      <w:pPr>
        <w:keepNext/>
        <w:widowControl w:val="0"/>
        <w:rPr>
          <w:lang w:val="lv-LV"/>
        </w:rPr>
      </w:pPr>
    </w:p>
    <w:p w:rsidR="00A75B77" w:rsidRPr="000D1472" w:rsidRDefault="00A75B77" w:rsidP="008F6401">
      <w:pPr>
        <w:keepNext/>
        <w:widowControl w:val="0"/>
        <w:rPr>
          <w:lang w:val="lv-LV"/>
        </w:rPr>
      </w:pPr>
      <w:r w:rsidRPr="000D1472">
        <w:rPr>
          <w:lang w:val="lv-LV"/>
        </w:rPr>
        <w:t>Ar šo uzņemos pilnu atbildību par Atklātam konkursam iesniegto dokumentu komplektāciju, tajos ietverto informāciju, noformējumu, atbilstību Atklāta konkursa nolikuma prasībām. Sniegtā informācija un dati ir patiesi.</w:t>
      </w:r>
    </w:p>
    <w:p w:rsidR="00255467" w:rsidRPr="000D1472" w:rsidRDefault="00255467" w:rsidP="008F6401">
      <w:pPr>
        <w:keepNext/>
        <w:widowControl w:val="0"/>
        <w:rPr>
          <w:lang w:val="lv-LV"/>
        </w:rPr>
      </w:pPr>
    </w:p>
    <w:tbl>
      <w:tblPr>
        <w:tblW w:w="0" w:type="auto"/>
        <w:tblInd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tblGrid>
      <w:tr w:rsidR="00255467" w:rsidRPr="000D1472" w:rsidTr="00D85801">
        <w:tc>
          <w:tcPr>
            <w:tcW w:w="239" w:type="dxa"/>
            <w:shd w:val="clear" w:color="auto" w:fill="auto"/>
          </w:tcPr>
          <w:p w:rsidR="00255467" w:rsidRPr="000D1472" w:rsidRDefault="00255467" w:rsidP="00D85801">
            <w:pPr>
              <w:keepNext/>
              <w:widowControl w:val="0"/>
              <w:rPr>
                <w:lang w:val="lv-LV"/>
              </w:rPr>
            </w:pPr>
          </w:p>
        </w:tc>
      </w:tr>
    </w:tbl>
    <w:p w:rsidR="00255467" w:rsidRPr="000D1472" w:rsidRDefault="00255467" w:rsidP="008F6401">
      <w:pPr>
        <w:keepNext/>
        <w:widowControl w:val="0"/>
        <w:rPr>
          <w:lang w:val="lv-LV"/>
        </w:rPr>
      </w:pPr>
    </w:p>
    <w:p w:rsidR="00A75B77" w:rsidRPr="000D1472" w:rsidRDefault="00A75B77" w:rsidP="008F6401">
      <w:pPr>
        <w:keepNext/>
        <w:widowControl w:val="0"/>
        <w:rPr>
          <w:lang w:val="lv-LV"/>
        </w:rPr>
      </w:pPr>
    </w:p>
    <w:p w:rsidR="00A75B77" w:rsidRPr="000D1472" w:rsidRDefault="00A75B77" w:rsidP="008F6401">
      <w:pPr>
        <w:keepNext/>
        <w:widowControl w:val="0"/>
        <w:rPr>
          <w:lang w:val="lv-LV"/>
        </w:rPr>
      </w:pPr>
      <w:r w:rsidRPr="000D1472">
        <w:rPr>
          <w:lang w:val="lv-LV"/>
        </w:rPr>
        <w:t>Piedāvājuma dokumentu pakete sastāv no _________ (_____________) lapām.</w:t>
      </w:r>
    </w:p>
    <w:p w:rsidR="00A75B77" w:rsidRPr="000D1472" w:rsidRDefault="00A75B77" w:rsidP="008F6401">
      <w:pPr>
        <w:keepNext/>
        <w:widowControl w:val="0"/>
        <w:tabs>
          <w:tab w:val="left" w:pos="4536"/>
        </w:tabs>
        <w:spacing w:before="100" w:beforeAutospacing="1" w:line="480" w:lineRule="auto"/>
        <w:rPr>
          <w:lang w:val="lv-LV"/>
        </w:rPr>
      </w:pPr>
      <w:r w:rsidRPr="000D1472">
        <w:rPr>
          <w:lang w:val="lv-LV"/>
        </w:rPr>
        <w:t xml:space="preserve">Paraksts: </w:t>
      </w:r>
      <w:r w:rsidRPr="000D1472">
        <w:rPr>
          <w:u w:val="single"/>
          <w:lang w:val="lv-LV"/>
        </w:rPr>
        <w:tab/>
      </w:r>
    </w:p>
    <w:p w:rsidR="00A75B77" w:rsidRPr="000D1472" w:rsidRDefault="00A75B77" w:rsidP="008F6401">
      <w:pPr>
        <w:keepNext/>
        <w:widowControl w:val="0"/>
        <w:tabs>
          <w:tab w:val="left" w:pos="4536"/>
        </w:tabs>
        <w:spacing w:line="480" w:lineRule="auto"/>
        <w:rPr>
          <w:lang w:val="lv-LV"/>
        </w:rPr>
      </w:pPr>
      <w:r w:rsidRPr="000D1472">
        <w:rPr>
          <w:lang w:val="lv-LV"/>
        </w:rPr>
        <w:t xml:space="preserve">Vārds, uzvārds: </w:t>
      </w:r>
      <w:r w:rsidRPr="000D1472">
        <w:rPr>
          <w:u w:val="single"/>
          <w:lang w:val="lv-LV"/>
        </w:rPr>
        <w:tab/>
      </w:r>
    </w:p>
    <w:p w:rsidR="00A75B77" w:rsidRPr="000D1472" w:rsidRDefault="00A75B77" w:rsidP="008F6401">
      <w:pPr>
        <w:keepNext/>
        <w:widowControl w:val="0"/>
        <w:tabs>
          <w:tab w:val="left" w:pos="4536"/>
        </w:tabs>
        <w:spacing w:line="480" w:lineRule="auto"/>
        <w:rPr>
          <w:lang w:val="lv-LV"/>
        </w:rPr>
      </w:pPr>
      <w:r w:rsidRPr="000D1472">
        <w:rPr>
          <w:lang w:val="lv-LV"/>
        </w:rPr>
        <w:t xml:space="preserve">Amats: </w:t>
      </w:r>
      <w:r w:rsidRPr="000D1472">
        <w:rPr>
          <w:u w:val="single"/>
          <w:lang w:val="lv-LV"/>
        </w:rPr>
        <w:tab/>
      </w:r>
    </w:p>
    <w:p w:rsidR="00A75B77" w:rsidRPr="000D1472" w:rsidRDefault="00A75B77" w:rsidP="008F6401">
      <w:pPr>
        <w:keepNext/>
        <w:widowControl w:val="0"/>
        <w:rPr>
          <w:u w:val="single"/>
          <w:lang w:val="lv-LV"/>
        </w:rPr>
      </w:pPr>
      <w:r w:rsidRPr="000D1472">
        <w:rPr>
          <w:lang w:val="lv-LV"/>
        </w:rPr>
        <w:t>Pieteikums sastādīts un parakstīts 201_. gada __. ___________.</w:t>
      </w:r>
    </w:p>
    <w:p w:rsidR="00A75B77" w:rsidRPr="000D1472" w:rsidRDefault="00A75B77" w:rsidP="008F6401">
      <w:pPr>
        <w:keepNext/>
        <w:widowControl w:val="0"/>
        <w:spacing w:after="200" w:line="276" w:lineRule="auto"/>
        <w:jc w:val="left"/>
        <w:rPr>
          <w:rFonts w:eastAsia="Calibri"/>
          <w:lang w:val="lv-LV"/>
        </w:rPr>
      </w:pPr>
      <w:bookmarkStart w:id="227" w:name="_Ref354473424"/>
      <w:r w:rsidRPr="000D1472">
        <w:rPr>
          <w:lang w:val="lv-LV"/>
        </w:rPr>
        <w:br w:type="page"/>
      </w:r>
    </w:p>
    <w:p w:rsidR="00A75B77" w:rsidRPr="000D1472" w:rsidRDefault="00A75B77" w:rsidP="008F6401">
      <w:pPr>
        <w:pStyle w:val="1pielikums"/>
        <w:keepNext/>
        <w:widowControl w:val="0"/>
        <w:numPr>
          <w:ilvl w:val="0"/>
          <w:numId w:val="0"/>
        </w:numPr>
        <w:ind w:left="13325"/>
        <w:jc w:val="both"/>
      </w:pPr>
      <w:bookmarkStart w:id="228" w:name="_Ref418584699"/>
    </w:p>
    <w:bookmarkEnd w:id="228"/>
    <w:p w:rsidR="00F651DC" w:rsidRPr="000D1472" w:rsidRDefault="00F651DC" w:rsidP="008F6401">
      <w:pPr>
        <w:pStyle w:val="Default"/>
        <w:keepNext/>
        <w:widowControl w:val="0"/>
        <w:jc w:val="right"/>
        <w:rPr>
          <w:b/>
          <w:color w:val="auto"/>
          <w:sz w:val="20"/>
          <w:szCs w:val="20"/>
        </w:rPr>
      </w:pPr>
      <w:r w:rsidRPr="000D1472">
        <w:rPr>
          <w:b/>
          <w:color w:val="auto"/>
          <w:sz w:val="20"/>
          <w:szCs w:val="20"/>
        </w:rPr>
        <w:t>2.pielikums</w:t>
      </w:r>
    </w:p>
    <w:p w:rsidR="00E943F6" w:rsidRPr="000D1472" w:rsidRDefault="00E943F6" w:rsidP="00E943F6">
      <w:pPr>
        <w:pStyle w:val="BodyText"/>
        <w:jc w:val="right"/>
        <w:rPr>
          <w:lang w:val="lv-LV"/>
        </w:rPr>
      </w:pPr>
      <w:r w:rsidRPr="000D1472">
        <w:rPr>
          <w:lang w:val="lv-LV"/>
        </w:rPr>
        <w:t>Atklātā konkursa ar  id.Nr.</w:t>
      </w:r>
    </w:p>
    <w:p w:rsidR="00E943F6" w:rsidRPr="000D1472" w:rsidRDefault="00E943F6" w:rsidP="00E943F6">
      <w:pPr>
        <w:pStyle w:val="BodyText"/>
        <w:numPr>
          <w:ilvl w:val="0"/>
          <w:numId w:val="35"/>
        </w:numPr>
        <w:suppressAutoHyphens/>
        <w:spacing w:after="0"/>
        <w:jc w:val="right"/>
      </w:pPr>
      <w:r w:rsidRPr="000D1472">
        <w:rPr>
          <w:bCs/>
          <w:iCs/>
        </w:rPr>
        <w:t xml:space="preserve">RTK </w:t>
      </w:r>
      <w:r w:rsidR="006A7D4C" w:rsidRPr="000D1472">
        <w:rPr>
          <w:bCs/>
          <w:iCs/>
        </w:rPr>
        <w:t>2018/2</w:t>
      </w:r>
      <w:r w:rsidRPr="000D1472">
        <w:t xml:space="preserve"> nolikumam</w:t>
      </w:r>
    </w:p>
    <w:p w:rsidR="00A75B77" w:rsidRPr="000D1472" w:rsidRDefault="00A75B77" w:rsidP="008F6401">
      <w:pPr>
        <w:keepNext/>
        <w:widowControl w:val="0"/>
        <w:jc w:val="right"/>
        <w:rPr>
          <w:b/>
          <w:lang w:val="lv-LV"/>
        </w:rPr>
      </w:pPr>
      <w:r w:rsidRPr="000D1472">
        <w:rPr>
          <w:b/>
          <w:lang w:val="lv-LV"/>
        </w:rPr>
        <w:t>PARAUGS</w:t>
      </w:r>
    </w:p>
    <w:p w:rsidR="00A75B77" w:rsidRPr="000D1472" w:rsidRDefault="00A75B77" w:rsidP="008F6401">
      <w:pPr>
        <w:keepNext/>
        <w:widowControl w:val="0"/>
        <w:jc w:val="right"/>
        <w:rPr>
          <w:lang w:val="lv-LV"/>
        </w:rPr>
      </w:pPr>
    </w:p>
    <w:p w:rsidR="00A75B77" w:rsidRPr="000D1472" w:rsidRDefault="00A75B77" w:rsidP="008F6401">
      <w:pPr>
        <w:keepNext/>
        <w:widowControl w:val="0"/>
        <w:jc w:val="center"/>
        <w:rPr>
          <w:b/>
          <w:i/>
          <w:lang w:val="lv-LV"/>
        </w:rPr>
      </w:pPr>
      <w:bookmarkStart w:id="229" w:name="_Toc329075536"/>
      <w:r w:rsidRPr="000D1472">
        <w:rPr>
          <w:b/>
          <w:i/>
          <w:lang w:val="lv-LV"/>
        </w:rPr>
        <w:t>Pēc pretendenta pieprasījuma aizpilda banka vai apdrošināšanas sabiedrība un noformē uz savas veidlapas</w:t>
      </w:r>
    </w:p>
    <w:p w:rsidR="00A75B77" w:rsidRPr="000D1472" w:rsidRDefault="00A75B77" w:rsidP="008F6401">
      <w:pPr>
        <w:pStyle w:val="Title"/>
        <w:keepNext/>
        <w:widowControl w:val="0"/>
        <w:rPr>
          <w:lang w:val="lv-LV"/>
        </w:rPr>
      </w:pPr>
      <w:bookmarkStart w:id="230" w:name="_Toc380655985"/>
      <w:bookmarkEnd w:id="229"/>
      <w:r w:rsidRPr="000D1472">
        <w:rPr>
          <w:lang w:val="lv-LV"/>
        </w:rPr>
        <w:t>PIEDĀVĀJUMA NODROŠINĀJUMS</w:t>
      </w:r>
      <w:bookmarkEnd w:id="230"/>
    </w:p>
    <w:p w:rsidR="00A75B77" w:rsidRPr="000D1472" w:rsidRDefault="00A75B77" w:rsidP="008F6401">
      <w:pPr>
        <w:keepNext/>
        <w:widowControl w:val="0"/>
        <w:spacing w:line="276" w:lineRule="auto"/>
        <w:ind w:firstLine="567"/>
        <w:rPr>
          <w:lang w:val="lv-LV"/>
        </w:rPr>
      </w:pPr>
    </w:p>
    <w:p w:rsidR="00A75B77" w:rsidRPr="000D1472" w:rsidRDefault="00A75B77" w:rsidP="008F6401">
      <w:pPr>
        <w:keepNext/>
        <w:widowControl w:val="0"/>
        <w:spacing w:line="276" w:lineRule="auto"/>
        <w:ind w:firstLine="567"/>
        <w:rPr>
          <w:lang w:val="lv-LV"/>
        </w:rPr>
      </w:pPr>
      <w:r w:rsidRPr="000D1472">
        <w:rPr>
          <w:lang w:val="lv-LV"/>
        </w:rPr>
        <w:t xml:space="preserve">Ievērojot to, ka ______________________________________ (turpmāk – Pretendents) </w:t>
      </w:r>
    </w:p>
    <w:p w:rsidR="00A75B77" w:rsidRPr="000D1472" w:rsidRDefault="00A75B77" w:rsidP="008F6401">
      <w:pPr>
        <w:keepNext/>
        <w:widowControl w:val="0"/>
        <w:spacing w:line="276" w:lineRule="auto"/>
        <w:rPr>
          <w:vertAlign w:val="superscript"/>
          <w:lang w:val="lv-LV"/>
        </w:rPr>
      </w:pPr>
      <w:r w:rsidRPr="000D1472">
        <w:rPr>
          <w:vertAlign w:val="superscript"/>
          <w:lang w:val="lv-LV"/>
        </w:rPr>
        <w:t xml:space="preserve">                                                                                      (pretendenta nosaukums)</w:t>
      </w:r>
    </w:p>
    <w:p w:rsidR="00A75B77" w:rsidRPr="000D1472" w:rsidRDefault="00A75B77" w:rsidP="008F6401">
      <w:pPr>
        <w:keepNext/>
        <w:widowControl w:val="0"/>
        <w:spacing w:line="276" w:lineRule="auto"/>
        <w:rPr>
          <w:lang w:val="lv-LV"/>
        </w:rPr>
      </w:pPr>
      <w:r w:rsidRPr="000D1472">
        <w:rPr>
          <w:lang w:val="lv-LV"/>
        </w:rPr>
        <w:t>ir iesniedzis piedāvājumu iepirkumam „</w:t>
      </w:r>
      <w:r w:rsidRPr="000D1472">
        <w:rPr>
          <w:b/>
          <w:lang w:val="lv-LV"/>
        </w:rPr>
        <w:t>_______________________________</w:t>
      </w:r>
      <w:r w:rsidRPr="000D1472">
        <w:rPr>
          <w:lang w:val="lv-LV"/>
        </w:rPr>
        <w:t>”</w:t>
      </w:r>
      <w:r w:rsidRPr="000D1472">
        <w:rPr>
          <w:bCs/>
          <w:lang w:val="lv-LV"/>
        </w:rPr>
        <w:t>,</w:t>
      </w:r>
      <w:r w:rsidRPr="000D1472">
        <w:rPr>
          <w:b/>
          <w:bCs/>
          <w:lang w:val="lv-LV"/>
        </w:rPr>
        <w:t xml:space="preserve"> </w:t>
      </w:r>
      <w:r w:rsidRPr="000D1472">
        <w:rPr>
          <w:bCs/>
          <w:lang w:val="lv-LV"/>
        </w:rPr>
        <w:t>(identifikācijas Nr. _______/__)</w:t>
      </w:r>
      <w:r w:rsidRPr="000D1472">
        <w:rPr>
          <w:lang w:val="lv-LV"/>
        </w:rPr>
        <w:t xml:space="preserve">, (turpmāk – Piedāvājums), mēs ____________________________ (turpmāk – </w:t>
      </w:r>
      <w:r w:rsidR="00B139DC" w:rsidRPr="000D1472">
        <w:rPr>
          <w:lang w:val="lv-LV"/>
        </w:rPr>
        <w:t>Piedāvājuma nodrošinātājs</w:t>
      </w:r>
      <w:r w:rsidRPr="000D1472">
        <w:rPr>
          <w:lang w:val="lv-LV"/>
        </w:rPr>
        <w:t xml:space="preserve">) izsniedzam šo galvojumu ________________________________ (Pasūtītāja nosaukums, adrese), </w:t>
      </w:r>
      <w:r w:rsidRPr="000D1472">
        <w:rPr>
          <w:b/>
          <w:lang w:val="lv-LV"/>
        </w:rPr>
        <w:t>_____</w:t>
      </w:r>
      <w:r w:rsidR="00F0161A" w:rsidRPr="000D1472">
        <w:rPr>
          <w:b/>
          <w:lang w:val="lv-LV"/>
        </w:rPr>
        <w:t xml:space="preserve"> EUR </w:t>
      </w:r>
      <w:r w:rsidRPr="000D1472">
        <w:rPr>
          <w:b/>
          <w:lang w:val="lv-LV"/>
        </w:rPr>
        <w:t xml:space="preserve"> </w:t>
      </w:r>
      <w:r w:rsidRPr="000D1472">
        <w:rPr>
          <w:lang w:val="lv-LV"/>
        </w:rPr>
        <w:t>(________ euro un 00 centi) apmērā.</w:t>
      </w:r>
    </w:p>
    <w:p w:rsidR="00A75B77" w:rsidRPr="000D1472" w:rsidRDefault="00B139DC" w:rsidP="008F6401">
      <w:pPr>
        <w:keepNext/>
        <w:widowControl w:val="0"/>
        <w:spacing w:line="276" w:lineRule="auto"/>
        <w:rPr>
          <w:lang w:val="lv-LV"/>
        </w:rPr>
      </w:pPr>
      <w:r w:rsidRPr="000D1472">
        <w:rPr>
          <w:lang w:val="lv-LV"/>
        </w:rPr>
        <w:t>Piedāvājuma nodrošinātājs</w:t>
      </w:r>
      <w:r w:rsidR="00A75B77" w:rsidRPr="000D1472">
        <w:rPr>
          <w:lang w:val="lv-LV"/>
        </w:rPr>
        <w:t xml:space="preserve"> samaksā _______________________ (Pasūtītāja nosaukums, adrese) galvojuma summu šādos gadījumos, ja:</w:t>
      </w:r>
    </w:p>
    <w:p w:rsidR="00A75B77" w:rsidRPr="000D1472" w:rsidRDefault="00A75B77" w:rsidP="008F6401">
      <w:pPr>
        <w:keepNext/>
        <w:widowControl w:val="0"/>
        <w:numPr>
          <w:ilvl w:val="6"/>
          <w:numId w:val="18"/>
        </w:numPr>
        <w:spacing w:line="276" w:lineRule="auto"/>
        <w:ind w:left="993" w:hanging="426"/>
        <w:rPr>
          <w:lang w:val="lv-LV"/>
        </w:rPr>
      </w:pPr>
      <w:r w:rsidRPr="000D1472">
        <w:rPr>
          <w:lang w:val="lv-LV"/>
        </w:rPr>
        <w:t>pretendents atsauc savu piedāvājumu, kamēr ir spēkā piedāvājuma nodrošinājums;</w:t>
      </w:r>
    </w:p>
    <w:p w:rsidR="00A75B77" w:rsidRPr="000D1472" w:rsidRDefault="00A75B77" w:rsidP="008F6401">
      <w:pPr>
        <w:keepNext/>
        <w:widowControl w:val="0"/>
        <w:numPr>
          <w:ilvl w:val="6"/>
          <w:numId w:val="18"/>
        </w:numPr>
        <w:spacing w:line="276" w:lineRule="auto"/>
        <w:ind w:left="993" w:hanging="426"/>
        <w:rPr>
          <w:lang w:val="lv-LV"/>
        </w:rPr>
      </w:pPr>
      <w:r w:rsidRPr="000D1472">
        <w:rPr>
          <w:lang w:val="lv-LV"/>
        </w:rPr>
        <w:t xml:space="preserve">pretendents, kura piedāvājums izraudzīts saskaņā ar piedāvājuma izvēles kritēriju, neparaksta iepirkuma līgumu </w:t>
      </w:r>
      <w:r w:rsidR="00280110" w:rsidRPr="000D1472">
        <w:rPr>
          <w:lang w:val="lv-LV"/>
        </w:rPr>
        <w:t xml:space="preserve">________________________________ (Pasūtītāja nosaukums) </w:t>
      </w:r>
      <w:r w:rsidR="00060A60" w:rsidRPr="000D1472">
        <w:rPr>
          <w:lang w:val="lv-LV"/>
        </w:rPr>
        <w:t>noteiktajā termiņā;</w:t>
      </w:r>
    </w:p>
    <w:p w:rsidR="00060A60" w:rsidRPr="000D1472" w:rsidRDefault="00060A60" w:rsidP="008F6401">
      <w:pPr>
        <w:keepNext/>
        <w:widowControl w:val="0"/>
        <w:numPr>
          <w:ilvl w:val="6"/>
          <w:numId w:val="18"/>
        </w:numPr>
        <w:spacing w:line="276" w:lineRule="auto"/>
        <w:ind w:left="993" w:hanging="426"/>
        <w:rPr>
          <w:lang w:val="lv-LV"/>
        </w:rPr>
      </w:pPr>
      <w:r w:rsidRPr="000D1472">
        <w:rPr>
          <w:lang w:val="lv-LV"/>
        </w:rPr>
        <w:t>pretendents, kura piedāvājums izraudzīts saskaņā ar piedāvājuma izvēles kritēriju, nav iesniedzis iepirkuma līguma izpildes nodrošinājumu iepirkuma līgumā noteiktajā termiņā.</w:t>
      </w:r>
    </w:p>
    <w:p w:rsidR="00A75B77" w:rsidRPr="000D1472" w:rsidRDefault="00B139DC" w:rsidP="008F6401">
      <w:pPr>
        <w:keepNext/>
        <w:widowControl w:val="0"/>
        <w:spacing w:line="276" w:lineRule="auto"/>
        <w:ind w:firstLine="284"/>
        <w:rPr>
          <w:lang w:val="lv-LV"/>
        </w:rPr>
      </w:pPr>
      <w:r w:rsidRPr="000D1472">
        <w:rPr>
          <w:lang w:val="lv-LV"/>
        </w:rPr>
        <w:t>Piedāvājuma nodrošinātājs</w:t>
      </w:r>
      <w:r w:rsidR="00A75B77" w:rsidRPr="000D1472">
        <w:rPr>
          <w:lang w:val="lv-LV"/>
        </w:rPr>
        <w:t xml:space="preserve"> apņemas samaksāt </w:t>
      </w:r>
      <w:r w:rsidR="00280110" w:rsidRPr="000D1472">
        <w:rPr>
          <w:lang w:val="lv-LV"/>
        </w:rPr>
        <w:t xml:space="preserve">________________________________ (Pasūtītāja nosaukums) </w:t>
      </w:r>
      <w:r w:rsidR="00A75B77" w:rsidRPr="000D1472">
        <w:rPr>
          <w:lang w:val="lv-LV"/>
        </w:rPr>
        <w:t>pēc tā pirmā rakstiskā pieprasījuma, bez nepieciešamības pamatot savu prasību, jebkuru summu, kas nepārsniedz galvojuma summu ar noteikumu, ka savā pieprasījumā _______________________ (Pasūtītāja nosaukums, adrese)</w:t>
      </w:r>
      <w:r w:rsidR="00841050" w:rsidRPr="000D1472">
        <w:rPr>
          <w:lang w:val="lv-LV"/>
        </w:rPr>
        <w:t xml:space="preserve"> </w:t>
      </w:r>
      <w:r w:rsidR="00A75B77" w:rsidRPr="000D1472">
        <w:rPr>
          <w:lang w:val="lv-LV"/>
        </w:rPr>
        <w:t>norāda, ka tā pieprasītā summa ir jānomaksā viena vai vairāku augstākminēto gadījumu dēļ.</w:t>
      </w:r>
    </w:p>
    <w:p w:rsidR="00A75B77" w:rsidRPr="000D1472" w:rsidRDefault="00A75B77" w:rsidP="008F6401">
      <w:pPr>
        <w:keepNext/>
        <w:widowControl w:val="0"/>
        <w:spacing w:line="276" w:lineRule="auto"/>
        <w:ind w:firstLine="284"/>
        <w:rPr>
          <w:lang w:val="lv-LV"/>
        </w:rPr>
      </w:pPr>
      <w:r w:rsidRPr="000D1472">
        <w:rPr>
          <w:lang w:val="lv-LV"/>
        </w:rPr>
        <w:t xml:space="preserve">Šis </w:t>
      </w:r>
      <w:r w:rsidR="00B139DC" w:rsidRPr="000D1472">
        <w:rPr>
          <w:lang w:val="lv-LV"/>
        </w:rPr>
        <w:t>piedāvājuma nodrošinājums</w:t>
      </w:r>
      <w:r w:rsidRPr="000D1472">
        <w:rPr>
          <w:lang w:val="lv-LV"/>
        </w:rPr>
        <w:t xml:space="preserve"> ir spēkā līdz 201__. gada __.________ un jebkurš prasījums šī </w:t>
      </w:r>
      <w:r w:rsidR="00B139DC" w:rsidRPr="000D1472">
        <w:rPr>
          <w:lang w:val="lv-LV"/>
        </w:rPr>
        <w:t>Piedāvājuma nodrošinājuma</w:t>
      </w:r>
      <w:r w:rsidRPr="000D1472">
        <w:rPr>
          <w:lang w:val="lv-LV"/>
        </w:rPr>
        <w:t xml:space="preserve"> ietvaros ir jāiesniedz </w:t>
      </w:r>
      <w:r w:rsidR="00B139DC" w:rsidRPr="000D1472">
        <w:rPr>
          <w:lang w:val="lv-LV"/>
        </w:rPr>
        <w:t>Piedāvājuma nodrošinātājam</w:t>
      </w:r>
      <w:r w:rsidRPr="000D1472">
        <w:rPr>
          <w:lang w:val="lv-LV"/>
        </w:rPr>
        <w:t xml:space="preserve"> ne vēlāk kā līdz šim datumam.</w:t>
      </w:r>
    </w:p>
    <w:p w:rsidR="00A75B77" w:rsidRPr="000D1472" w:rsidRDefault="00A75B77" w:rsidP="008F6401">
      <w:pPr>
        <w:keepNext/>
        <w:widowControl w:val="0"/>
        <w:tabs>
          <w:tab w:val="left" w:pos="5670"/>
        </w:tabs>
        <w:ind w:right="29" w:firstLine="720"/>
        <w:rPr>
          <w:lang w:val="lv-LV"/>
        </w:rPr>
      </w:pPr>
    </w:p>
    <w:p w:rsidR="00A75B77" w:rsidRPr="000D1472" w:rsidRDefault="00B139DC" w:rsidP="008F6401">
      <w:pPr>
        <w:keepNext/>
        <w:widowControl w:val="0"/>
        <w:tabs>
          <w:tab w:val="left" w:pos="5670"/>
        </w:tabs>
        <w:ind w:right="29" w:firstLine="720"/>
        <w:rPr>
          <w:lang w:val="lv-LV"/>
        </w:rPr>
      </w:pPr>
      <w:r w:rsidRPr="000D1472">
        <w:rPr>
          <w:lang w:val="lv-LV"/>
        </w:rPr>
        <w:t>Piedāvājuma nodrošinātājs</w:t>
      </w:r>
      <w:r w:rsidR="00A75B77" w:rsidRPr="000D1472">
        <w:rPr>
          <w:lang w:val="lv-LV"/>
        </w:rPr>
        <w:t xml:space="preserve">: </w:t>
      </w:r>
      <w:r w:rsidR="00A75B77" w:rsidRPr="000D1472">
        <w:rPr>
          <w:u w:val="single"/>
          <w:lang w:val="lv-LV"/>
        </w:rPr>
        <w:tab/>
      </w:r>
    </w:p>
    <w:p w:rsidR="00A75B77" w:rsidRPr="000D1472" w:rsidRDefault="00A75B77" w:rsidP="008F6401">
      <w:pPr>
        <w:keepNext/>
        <w:widowControl w:val="0"/>
        <w:ind w:left="1440" w:right="28" w:firstLine="720"/>
        <w:rPr>
          <w:vertAlign w:val="superscript"/>
          <w:lang w:val="lv-LV"/>
        </w:rPr>
      </w:pPr>
      <w:r w:rsidRPr="000D1472">
        <w:rPr>
          <w:vertAlign w:val="superscript"/>
          <w:lang w:val="lv-LV"/>
        </w:rPr>
        <w:t>(iestādes nosaukums, reģ. Nr., juridiskā adrese)</w:t>
      </w:r>
    </w:p>
    <w:p w:rsidR="00A75B77" w:rsidRPr="000D1472" w:rsidRDefault="00A75B77" w:rsidP="008F6401">
      <w:pPr>
        <w:keepNext/>
        <w:widowControl w:val="0"/>
        <w:tabs>
          <w:tab w:val="left" w:pos="5670"/>
        </w:tabs>
        <w:ind w:right="29" w:firstLine="720"/>
        <w:rPr>
          <w:lang w:val="lv-LV"/>
        </w:rPr>
      </w:pPr>
      <w:r w:rsidRPr="000D1472">
        <w:rPr>
          <w:lang w:val="lv-LV"/>
        </w:rPr>
        <w:t xml:space="preserve">Paraksts: </w:t>
      </w:r>
      <w:r w:rsidRPr="000D1472">
        <w:rPr>
          <w:u w:val="single"/>
          <w:lang w:val="lv-LV"/>
        </w:rPr>
        <w:tab/>
      </w:r>
    </w:p>
    <w:p w:rsidR="00A75B77" w:rsidRPr="000D1472" w:rsidRDefault="00A75B77" w:rsidP="008F6401">
      <w:pPr>
        <w:keepNext/>
        <w:widowControl w:val="0"/>
        <w:ind w:left="1440" w:right="28" w:firstLine="720"/>
        <w:rPr>
          <w:vertAlign w:val="superscript"/>
          <w:lang w:val="lv-LV"/>
        </w:rPr>
      </w:pPr>
      <w:r w:rsidRPr="000D1472">
        <w:rPr>
          <w:vertAlign w:val="superscript"/>
          <w:lang w:val="lv-LV"/>
        </w:rPr>
        <w:t>(</w:t>
      </w:r>
      <w:r w:rsidR="00B139DC" w:rsidRPr="000D1472">
        <w:rPr>
          <w:vertAlign w:val="superscript"/>
          <w:lang w:val="lv-LV"/>
        </w:rPr>
        <w:t>Piedāvājuma nodrošinātāja</w:t>
      </w:r>
      <w:r w:rsidR="00B139DC" w:rsidRPr="000D1472">
        <w:rPr>
          <w:lang w:val="lv-LV"/>
        </w:rPr>
        <w:t xml:space="preserve"> </w:t>
      </w:r>
      <w:r w:rsidRPr="000D1472">
        <w:rPr>
          <w:vertAlign w:val="superscript"/>
          <w:lang w:val="lv-LV"/>
        </w:rPr>
        <w:t>pārstāvja paraksts)</w:t>
      </w:r>
    </w:p>
    <w:p w:rsidR="00A75B77" w:rsidRPr="000D1472" w:rsidRDefault="00A75B77" w:rsidP="008F6401">
      <w:pPr>
        <w:keepNext/>
        <w:widowControl w:val="0"/>
        <w:tabs>
          <w:tab w:val="left" w:leader="underscore" w:pos="5670"/>
        </w:tabs>
        <w:ind w:right="29" w:firstLine="720"/>
        <w:rPr>
          <w:lang w:val="lv-LV"/>
        </w:rPr>
      </w:pPr>
      <w:r w:rsidRPr="000D1472">
        <w:rPr>
          <w:lang w:val="lv-LV"/>
        </w:rPr>
        <w:t xml:space="preserve">Vārds, uzvārds: </w:t>
      </w:r>
      <w:r w:rsidRPr="000D1472">
        <w:rPr>
          <w:lang w:val="lv-LV"/>
        </w:rPr>
        <w:tab/>
      </w:r>
    </w:p>
    <w:p w:rsidR="00A75B77" w:rsidRPr="000D1472" w:rsidRDefault="00A75B77" w:rsidP="008F6401">
      <w:pPr>
        <w:keepNext/>
        <w:widowControl w:val="0"/>
        <w:tabs>
          <w:tab w:val="left" w:pos="5670"/>
        </w:tabs>
        <w:ind w:right="29" w:firstLine="720"/>
        <w:rPr>
          <w:u w:val="single"/>
          <w:lang w:val="lv-LV"/>
        </w:rPr>
      </w:pPr>
      <w:r w:rsidRPr="000D1472">
        <w:rPr>
          <w:lang w:val="lv-LV"/>
        </w:rPr>
        <w:t xml:space="preserve">Amats: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Tālrunis: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Fakss: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E-pasta adrese: </w:t>
      </w:r>
      <w:r w:rsidRPr="000D1472">
        <w:rPr>
          <w:u w:val="single"/>
          <w:lang w:val="lv-LV"/>
        </w:rPr>
        <w:tab/>
      </w:r>
    </w:p>
    <w:p w:rsidR="00A75B77" w:rsidRPr="000D1472" w:rsidRDefault="00A75B77" w:rsidP="008F6401">
      <w:pPr>
        <w:keepNext/>
        <w:widowControl w:val="0"/>
        <w:ind w:right="29" w:firstLine="720"/>
        <w:rPr>
          <w:lang w:val="lv-LV"/>
        </w:rPr>
      </w:pPr>
    </w:p>
    <w:p w:rsidR="00A75B77" w:rsidRPr="000D1472" w:rsidRDefault="00B139DC" w:rsidP="008F6401">
      <w:pPr>
        <w:keepNext/>
        <w:widowControl w:val="0"/>
        <w:ind w:right="29" w:firstLine="720"/>
        <w:rPr>
          <w:lang w:val="lv-LV"/>
        </w:rPr>
        <w:sectPr w:rsidR="00A75B77" w:rsidRPr="000D1472" w:rsidSect="00230AA1">
          <w:footerReference w:type="default" r:id="rId19"/>
          <w:pgSz w:w="11906" w:h="16838"/>
          <w:pgMar w:top="1021" w:right="1021" w:bottom="1021" w:left="1588" w:header="709" w:footer="709" w:gutter="0"/>
          <w:cols w:space="708"/>
          <w:titlePg/>
          <w:docGrid w:linePitch="360"/>
        </w:sectPr>
      </w:pPr>
      <w:proofErr w:type="gramStart"/>
      <w:r w:rsidRPr="000D1472">
        <w:t>Piedāvājuma nodrošinājums</w:t>
      </w:r>
      <w:r w:rsidR="00A75B77" w:rsidRPr="000D1472">
        <w:rPr>
          <w:lang w:val="lv-LV"/>
        </w:rPr>
        <w:t xml:space="preserve"> izsniegts</w:t>
      </w:r>
      <w:r w:rsidR="00060A60" w:rsidRPr="000D1472">
        <w:rPr>
          <w:lang w:val="lv-LV"/>
        </w:rPr>
        <w:t xml:space="preserve"> 201_.</w:t>
      </w:r>
      <w:proofErr w:type="gramEnd"/>
      <w:r w:rsidR="00060A60" w:rsidRPr="000D1472">
        <w:rPr>
          <w:lang w:val="lv-LV"/>
        </w:rPr>
        <w:t> gada ___. _____________</w:t>
      </w:r>
    </w:p>
    <w:p w:rsidR="00924A05" w:rsidRPr="000D1472" w:rsidRDefault="00E943F6" w:rsidP="00E943F6">
      <w:pPr>
        <w:keepNext/>
        <w:widowControl w:val="0"/>
        <w:numPr>
          <w:ilvl w:val="0"/>
          <w:numId w:val="35"/>
        </w:numPr>
        <w:jc w:val="right"/>
        <w:rPr>
          <w:spacing w:val="5"/>
          <w:kern w:val="28"/>
          <w:sz w:val="20"/>
          <w:szCs w:val="20"/>
          <w:lang w:val="lv-LV"/>
        </w:rPr>
      </w:pPr>
      <w:bookmarkStart w:id="231" w:name="_Toc380655984"/>
      <w:r w:rsidRPr="000D1472">
        <w:rPr>
          <w:b/>
          <w:bCs/>
          <w:iCs/>
          <w:lang w:val="lv-LV"/>
        </w:rPr>
        <w:lastRenderedPageBreak/>
        <w:t>3.pielikums</w:t>
      </w:r>
      <w:r w:rsidRPr="000D1472">
        <w:rPr>
          <w:bCs/>
          <w:iCs/>
          <w:lang w:val="lv-LV"/>
        </w:rPr>
        <w:t xml:space="preserve"> konkursa id. Nr. RTK </w:t>
      </w:r>
      <w:r w:rsidR="006A7D4C" w:rsidRPr="000D1472">
        <w:rPr>
          <w:bCs/>
          <w:iCs/>
          <w:lang w:val="lv-LV"/>
        </w:rPr>
        <w:t>2018/2</w:t>
      </w:r>
      <w:r w:rsidRPr="000D1472">
        <w:rPr>
          <w:lang w:val="lv-LV"/>
        </w:rPr>
        <w:t xml:space="preserve"> nolikumam</w:t>
      </w:r>
      <w:r w:rsidRPr="000D1472">
        <w:rPr>
          <w:spacing w:val="5"/>
          <w:kern w:val="28"/>
          <w:sz w:val="20"/>
          <w:szCs w:val="20"/>
          <w:lang w:val="lv-LV"/>
        </w:rPr>
        <w:t xml:space="preserve"> </w:t>
      </w:r>
      <w:r w:rsidR="00924A05" w:rsidRPr="000D1472">
        <w:rPr>
          <w:b/>
          <w:spacing w:val="5"/>
          <w:kern w:val="28"/>
          <w:sz w:val="20"/>
          <w:szCs w:val="20"/>
          <w:lang w:val="lv-LV"/>
        </w:rPr>
        <w:t>VEIDLAPA</w:t>
      </w:r>
    </w:p>
    <w:p w:rsidR="00924A05" w:rsidRPr="000D1472" w:rsidRDefault="00924A05" w:rsidP="008F6401">
      <w:pPr>
        <w:keepNext/>
        <w:widowControl w:val="0"/>
        <w:spacing w:before="240" w:after="240"/>
        <w:contextualSpacing/>
        <w:jc w:val="center"/>
        <w:rPr>
          <w:b/>
          <w:spacing w:val="5"/>
          <w:kern w:val="28"/>
          <w:szCs w:val="52"/>
          <w:lang w:val="lv-LV"/>
        </w:rPr>
      </w:pPr>
    </w:p>
    <w:p w:rsidR="00924A05" w:rsidRPr="000D1472" w:rsidRDefault="00924A05" w:rsidP="008F6401">
      <w:pPr>
        <w:keepNext/>
        <w:widowControl w:val="0"/>
        <w:spacing w:before="240" w:after="240"/>
        <w:contextualSpacing/>
        <w:jc w:val="center"/>
        <w:rPr>
          <w:b/>
          <w:spacing w:val="5"/>
          <w:kern w:val="28"/>
          <w:szCs w:val="52"/>
          <w:lang w:val="lv-LV"/>
        </w:rPr>
      </w:pPr>
      <w:r w:rsidRPr="000D1472">
        <w:rPr>
          <w:b/>
          <w:spacing w:val="5"/>
          <w:kern w:val="28"/>
          <w:szCs w:val="52"/>
          <w:lang w:val="lv-LV"/>
        </w:rPr>
        <w:t>APLIECINĀJUMS</w:t>
      </w:r>
      <w:bookmarkStart w:id="232" w:name="_Toc100981168"/>
      <w:r w:rsidRPr="000D1472">
        <w:rPr>
          <w:b/>
          <w:spacing w:val="5"/>
          <w:kern w:val="28"/>
          <w:szCs w:val="52"/>
          <w:lang w:val="lv-LV"/>
        </w:rPr>
        <w:t xml:space="preserve"> </w:t>
      </w:r>
      <w:r w:rsidRPr="000D1472">
        <w:rPr>
          <w:b/>
          <w:spacing w:val="5"/>
          <w:kern w:val="28"/>
          <w:szCs w:val="52"/>
          <w:lang w:val="lv-LV"/>
        </w:rPr>
        <w:br/>
        <w:t>par</w:t>
      </w:r>
      <w:bookmarkEnd w:id="232"/>
      <w:r w:rsidRPr="000D1472">
        <w:rPr>
          <w:b/>
          <w:spacing w:val="5"/>
          <w:kern w:val="28"/>
          <w:szCs w:val="52"/>
          <w:lang w:val="lv-LV"/>
        </w:rPr>
        <w:t xml:space="preserve"> pretendenta un tā piesaistīto s</w:t>
      </w:r>
      <w:bookmarkEnd w:id="231"/>
      <w:r w:rsidRPr="000D1472">
        <w:rPr>
          <w:b/>
          <w:spacing w:val="5"/>
          <w:kern w:val="28"/>
          <w:szCs w:val="52"/>
          <w:lang w:val="lv-LV"/>
        </w:rPr>
        <w:t>peciālistu pieredzi</w:t>
      </w:r>
    </w:p>
    <w:p w:rsidR="00924A05" w:rsidRPr="000D1472" w:rsidRDefault="00924A05" w:rsidP="008F6401">
      <w:pPr>
        <w:keepNext/>
        <w:widowControl w:val="0"/>
        <w:numPr>
          <w:ilvl w:val="0"/>
          <w:numId w:val="19"/>
        </w:numPr>
        <w:suppressAutoHyphens/>
        <w:autoSpaceDN w:val="0"/>
        <w:spacing w:before="120" w:after="120"/>
        <w:ind w:left="426" w:hanging="426"/>
        <w:textAlignment w:val="baseline"/>
        <w:rPr>
          <w:b/>
          <w:lang w:val="lv-LV"/>
        </w:rPr>
      </w:pPr>
      <w:r w:rsidRPr="000D1472">
        <w:rPr>
          <w:b/>
          <w:lang w:val="lv-LV"/>
        </w:rPr>
        <w:t>PRETENDENTA PIEREDZE</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57"/>
        <w:gridCol w:w="4274"/>
        <w:gridCol w:w="3719"/>
      </w:tblGrid>
      <w:tr w:rsidR="008A50C0" w:rsidRPr="00147121" w:rsidTr="00A63117">
        <w:tc>
          <w:tcPr>
            <w:tcW w:w="194" w:type="pct"/>
            <w:vAlign w:val="center"/>
          </w:tcPr>
          <w:p w:rsidR="00924A05" w:rsidRPr="000D1472" w:rsidRDefault="00924A05" w:rsidP="008F6401">
            <w:pPr>
              <w:keepNext/>
              <w:widowControl w:val="0"/>
              <w:spacing w:before="75" w:after="75"/>
              <w:jc w:val="center"/>
              <w:rPr>
                <w:b/>
                <w:bCs/>
                <w:sz w:val="20"/>
                <w:szCs w:val="20"/>
                <w:lang w:val="lv-LV" w:eastAsia="lv-LV"/>
              </w:rPr>
            </w:pPr>
            <w:r w:rsidRPr="000D1472">
              <w:rPr>
                <w:b/>
                <w:bCs/>
                <w:sz w:val="20"/>
                <w:szCs w:val="20"/>
                <w:lang w:val="lv-LV" w:eastAsia="lv-LV"/>
              </w:rPr>
              <w:t xml:space="preserve">Nr. </w:t>
            </w:r>
          </w:p>
          <w:p w:rsidR="00924A05" w:rsidRPr="000D1472" w:rsidRDefault="00924A05" w:rsidP="008F6401">
            <w:pPr>
              <w:keepNext/>
              <w:widowControl w:val="0"/>
              <w:spacing w:before="75" w:after="75"/>
              <w:jc w:val="center"/>
              <w:rPr>
                <w:b/>
                <w:bCs/>
                <w:sz w:val="20"/>
                <w:szCs w:val="20"/>
                <w:lang w:val="lv-LV"/>
              </w:rPr>
            </w:pPr>
            <w:r w:rsidRPr="000D1472">
              <w:rPr>
                <w:b/>
                <w:bCs/>
                <w:sz w:val="20"/>
                <w:szCs w:val="20"/>
                <w:lang w:val="lv-LV" w:eastAsia="lv-LV"/>
              </w:rPr>
              <w:t>p.k.</w:t>
            </w:r>
          </w:p>
        </w:tc>
        <w:tc>
          <w:tcPr>
            <w:tcW w:w="3534" w:type="pct"/>
            <w:gridSpan w:val="2"/>
            <w:vAlign w:val="center"/>
          </w:tcPr>
          <w:p w:rsidR="00924A05" w:rsidRPr="000D1472" w:rsidRDefault="00924A05" w:rsidP="008F6401">
            <w:pPr>
              <w:keepNext/>
              <w:widowControl w:val="0"/>
              <w:spacing w:before="75" w:after="75"/>
              <w:jc w:val="center"/>
              <w:rPr>
                <w:b/>
                <w:bCs/>
                <w:sz w:val="20"/>
                <w:szCs w:val="20"/>
                <w:lang w:val="lv-LV" w:eastAsia="lv-LV"/>
              </w:rPr>
            </w:pPr>
            <w:r w:rsidRPr="000D1472">
              <w:rPr>
                <w:b/>
                <w:bCs/>
                <w:sz w:val="20"/>
                <w:szCs w:val="20"/>
                <w:lang w:val="lv-LV" w:eastAsia="lv-LV"/>
              </w:rPr>
              <w:t xml:space="preserve">Veikto būvdarbu un pakalpojumu apraksts </w:t>
            </w:r>
            <w:r w:rsidRPr="000D1472">
              <w:rPr>
                <w:b/>
                <w:bCs/>
                <w:sz w:val="20"/>
                <w:szCs w:val="20"/>
                <w:lang w:val="lv-LV"/>
              </w:rPr>
              <w:t xml:space="preserve"> </w:t>
            </w:r>
          </w:p>
        </w:tc>
        <w:tc>
          <w:tcPr>
            <w:tcW w:w="1272" w:type="pct"/>
            <w:vAlign w:val="center"/>
          </w:tcPr>
          <w:p w:rsidR="00924A05" w:rsidRPr="000D1472" w:rsidRDefault="00924A05" w:rsidP="008F6401">
            <w:pPr>
              <w:keepNext/>
              <w:widowControl w:val="0"/>
              <w:spacing w:before="75" w:after="75"/>
              <w:jc w:val="center"/>
              <w:rPr>
                <w:b/>
                <w:bCs/>
                <w:sz w:val="20"/>
                <w:szCs w:val="20"/>
                <w:lang w:val="lv-LV"/>
              </w:rPr>
            </w:pPr>
            <w:r w:rsidRPr="000D1472">
              <w:rPr>
                <w:b/>
                <w:bCs/>
                <w:sz w:val="20"/>
                <w:szCs w:val="20"/>
                <w:lang w:val="lv-LV" w:eastAsia="lv-LV"/>
              </w:rPr>
              <w:t>Būvdarbu/pakalpojumu saņēmēja un tā atbildīgās kontaktpersonas tālr.</w:t>
            </w:r>
          </w:p>
        </w:tc>
      </w:tr>
      <w:tr w:rsidR="008A50C0" w:rsidRPr="000D1472" w:rsidTr="001007D2">
        <w:tc>
          <w:tcPr>
            <w:tcW w:w="194" w:type="pct"/>
            <w:vMerge w:val="restart"/>
          </w:tcPr>
          <w:p w:rsidR="001007D2" w:rsidRPr="000D1472" w:rsidRDefault="001007D2" w:rsidP="008F6401">
            <w:pPr>
              <w:keepNext/>
              <w:widowControl w:val="0"/>
              <w:spacing w:before="75" w:after="75"/>
              <w:ind w:firstLine="33"/>
              <w:jc w:val="left"/>
              <w:rPr>
                <w:lang w:val="lv-LV"/>
              </w:rPr>
            </w:pPr>
            <w:r w:rsidRPr="000D1472">
              <w:rPr>
                <w:lang w:val="lv-LV"/>
              </w:rPr>
              <w:t>1.</w:t>
            </w:r>
          </w:p>
        </w:tc>
        <w:tc>
          <w:tcPr>
            <w:tcW w:w="2072" w:type="pct"/>
            <w:shd w:val="clear" w:color="auto" w:fill="F2F2F2"/>
          </w:tcPr>
          <w:p w:rsidR="001007D2" w:rsidRPr="000D1472" w:rsidRDefault="001007D2" w:rsidP="008F6401">
            <w:pPr>
              <w:keepNext/>
              <w:widowControl w:val="0"/>
              <w:spacing w:before="75" w:after="75"/>
              <w:jc w:val="left"/>
              <w:rPr>
                <w:b/>
                <w:sz w:val="20"/>
                <w:szCs w:val="20"/>
                <w:lang w:val="lv-LV"/>
              </w:rPr>
            </w:pPr>
            <w:r w:rsidRPr="000D1472">
              <w:rPr>
                <w:b/>
                <w:sz w:val="20"/>
                <w:szCs w:val="20"/>
                <w:lang w:val="lv-LV"/>
              </w:rPr>
              <w:t xml:space="preserve">Būvobjekta nosaukums </w:t>
            </w:r>
          </w:p>
        </w:tc>
        <w:tc>
          <w:tcPr>
            <w:tcW w:w="1462" w:type="pct"/>
            <w:shd w:val="clear" w:color="auto" w:fill="F2F2F2"/>
          </w:tcPr>
          <w:p w:rsidR="001007D2" w:rsidRPr="000D1472" w:rsidRDefault="001007D2" w:rsidP="008F6401">
            <w:pPr>
              <w:keepNext/>
              <w:widowControl w:val="0"/>
              <w:spacing w:before="75" w:after="75"/>
              <w:ind w:firstLine="375"/>
              <w:jc w:val="center"/>
              <w:rPr>
                <w:sz w:val="18"/>
                <w:szCs w:val="18"/>
                <w:lang w:val="lv-LV"/>
              </w:rPr>
            </w:pPr>
          </w:p>
        </w:tc>
        <w:tc>
          <w:tcPr>
            <w:tcW w:w="1272" w:type="pct"/>
            <w:vMerge w:val="restart"/>
          </w:tcPr>
          <w:p w:rsidR="001007D2" w:rsidRPr="000D1472" w:rsidRDefault="001007D2" w:rsidP="008F6401">
            <w:pPr>
              <w:keepNext/>
              <w:widowControl w:val="0"/>
              <w:spacing w:before="75" w:after="75"/>
              <w:ind w:firstLine="375"/>
              <w:jc w:val="center"/>
              <w:rPr>
                <w:lang w:val="lv-LV"/>
              </w:rPr>
            </w:pPr>
          </w:p>
        </w:tc>
      </w:tr>
      <w:tr w:rsidR="008A50C0" w:rsidRPr="00147121" w:rsidTr="00A63117">
        <w:trPr>
          <w:trHeight w:val="585"/>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1007D2" w:rsidP="008F6401">
            <w:pPr>
              <w:keepNext/>
              <w:widowControl w:val="0"/>
              <w:spacing w:before="75" w:after="75"/>
              <w:rPr>
                <w:i/>
                <w:sz w:val="20"/>
                <w:szCs w:val="20"/>
                <w:u w:val="single"/>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A26E63" w:rsidRPr="00147121" w:rsidTr="00A63117">
        <w:trPr>
          <w:trHeight w:val="585"/>
        </w:trPr>
        <w:tc>
          <w:tcPr>
            <w:tcW w:w="194" w:type="pct"/>
            <w:vMerge/>
          </w:tcPr>
          <w:p w:rsidR="00A26E63" w:rsidRPr="000D1472" w:rsidRDefault="00A26E63" w:rsidP="008F6401">
            <w:pPr>
              <w:keepNext/>
              <w:widowControl w:val="0"/>
              <w:spacing w:before="75" w:after="75"/>
              <w:ind w:firstLine="33"/>
              <w:jc w:val="left"/>
              <w:rPr>
                <w:lang w:val="lv-LV"/>
              </w:rPr>
            </w:pPr>
          </w:p>
        </w:tc>
        <w:tc>
          <w:tcPr>
            <w:tcW w:w="2072" w:type="pct"/>
          </w:tcPr>
          <w:p w:rsidR="00A26E63" w:rsidRPr="000D1472" w:rsidRDefault="00A26E63"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A26E63" w:rsidRPr="000D1472" w:rsidRDefault="00A26E63" w:rsidP="008F6401">
            <w:pPr>
              <w:keepNext/>
              <w:widowControl w:val="0"/>
              <w:spacing w:before="75" w:after="75"/>
              <w:ind w:firstLine="375"/>
              <w:jc w:val="center"/>
              <w:rPr>
                <w:sz w:val="18"/>
                <w:szCs w:val="18"/>
                <w:lang w:val="lv-LV"/>
              </w:rPr>
            </w:pPr>
          </w:p>
        </w:tc>
        <w:tc>
          <w:tcPr>
            <w:tcW w:w="1272" w:type="pct"/>
            <w:vMerge/>
          </w:tcPr>
          <w:p w:rsidR="00A26E63" w:rsidRPr="000D1472" w:rsidRDefault="00A26E63" w:rsidP="008F6401">
            <w:pPr>
              <w:keepNext/>
              <w:widowControl w:val="0"/>
              <w:spacing w:before="75" w:after="75"/>
              <w:ind w:firstLine="375"/>
              <w:jc w:val="center"/>
              <w:rPr>
                <w:lang w:val="lv-LV"/>
              </w:rPr>
            </w:pPr>
          </w:p>
        </w:tc>
      </w:tr>
      <w:tr w:rsidR="008A50C0" w:rsidRPr="00147121" w:rsidTr="00A63117">
        <w:trPr>
          <w:trHeight w:val="363"/>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8A50C0"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147121" w:rsidTr="00A63117">
        <w:trPr>
          <w:trHeight w:val="405"/>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147121" w:rsidTr="00A63117">
        <w:trPr>
          <w:trHeight w:val="423"/>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FD2AD6" w:rsidP="00FD2AD6">
            <w:pPr>
              <w:keepNext/>
              <w:widowControl w:val="0"/>
              <w:spacing w:before="75" w:after="75"/>
              <w:rPr>
                <w:sz w:val="20"/>
                <w:szCs w:val="20"/>
                <w:lang w:val="lv-LV"/>
              </w:rPr>
            </w:pPr>
            <w:r w:rsidRPr="000D1472">
              <w:rPr>
                <w:sz w:val="20"/>
                <w:szCs w:val="20"/>
                <w:lang w:val="lv-LV"/>
              </w:rPr>
              <w:t>Kādā apjomā Eur veikti LED apgaismojuma</w:t>
            </w:r>
            <w:r w:rsidR="008A50C0" w:rsidRPr="000D1472">
              <w:rPr>
                <w:sz w:val="20"/>
                <w:szCs w:val="20"/>
                <w:lang w:val="lv-LV"/>
              </w:rPr>
              <w:t xml:space="preserve"> ierīkošanas darbi </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147121" w:rsidTr="00A63117">
        <w:trPr>
          <w:trHeight w:val="423"/>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bCs/>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veikti logu</w:t>
            </w:r>
            <w:r w:rsidR="00377FDC">
              <w:rPr>
                <w:sz w:val="20"/>
                <w:szCs w:val="20"/>
                <w:lang w:val="lv-LV"/>
              </w:rPr>
              <w:t xml:space="preserve"> </w:t>
            </w:r>
            <w:r w:rsidR="00377FDC" w:rsidRPr="00377FDC">
              <w:rPr>
                <w:sz w:val="20"/>
                <w:szCs w:val="20"/>
                <w:highlight w:val="green"/>
                <w:lang w:val="lv-LV"/>
              </w:rPr>
              <w:t>un durvju</w:t>
            </w:r>
            <w:r w:rsidR="00FD2AD6" w:rsidRPr="000D1472">
              <w:rPr>
                <w:sz w:val="20"/>
                <w:szCs w:val="20"/>
                <w:lang w:val="lv-LV"/>
              </w:rPr>
              <w:t xml:space="preserve"> nomaiņas darbi</w:t>
            </w:r>
            <w:r w:rsidRPr="000D1472">
              <w:rPr>
                <w:sz w:val="20"/>
                <w:szCs w:val="20"/>
                <w:lang w:val="lv-LV"/>
              </w:rPr>
              <w:t xml:space="preserve"> </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0D1472" w:rsidTr="008A50C0">
        <w:trPr>
          <w:trHeight w:val="390"/>
        </w:trPr>
        <w:tc>
          <w:tcPr>
            <w:tcW w:w="194" w:type="pct"/>
            <w:vMerge w:val="restart"/>
          </w:tcPr>
          <w:p w:rsidR="008A50C0" w:rsidRPr="000D1472" w:rsidRDefault="008A50C0" w:rsidP="008F6401">
            <w:pPr>
              <w:keepNext/>
              <w:widowControl w:val="0"/>
              <w:spacing w:before="75" w:after="75"/>
              <w:ind w:firstLine="33"/>
              <w:jc w:val="left"/>
              <w:rPr>
                <w:lang w:val="lv-LV"/>
              </w:rPr>
            </w:pPr>
            <w:r w:rsidRPr="000D1472">
              <w:rPr>
                <w:lang w:val="lv-LV"/>
              </w:rPr>
              <w:t>2.</w:t>
            </w:r>
          </w:p>
        </w:tc>
        <w:tc>
          <w:tcPr>
            <w:tcW w:w="2072" w:type="pct"/>
            <w:shd w:val="clear" w:color="auto" w:fill="F2F2F2"/>
          </w:tcPr>
          <w:p w:rsidR="008A50C0" w:rsidRPr="000D1472" w:rsidRDefault="008A50C0" w:rsidP="008F6401">
            <w:pPr>
              <w:keepNext/>
              <w:widowControl w:val="0"/>
              <w:spacing w:before="75" w:after="75"/>
              <w:rPr>
                <w:sz w:val="20"/>
                <w:szCs w:val="20"/>
                <w:lang w:val="lv-LV"/>
              </w:rPr>
            </w:pPr>
            <w:r w:rsidRPr="000D1472">
              <w:rPr>
                <w:b/>
                <w:sz w:val="20"/>
                <w:szCs w:val="20"/>
                <w:lang w:val="lv-LV"/>
              </w:rPr>
              <w:t xml:space="preserve">Būvobjekta nosaukums </w:t>
            </w:r>
          </w:p>
        </w:tc>
        <w:tc>
          <w:tcPr>
            <w:tcW w:w="1462" w:type="pct"/>
            <w:shd w:val="clear" w:color="auto" w:fill="F2F2F2"/>
          </w:tcPr>
          <w:p w:rsidR="008A50C0" w:rsidRPr="000D1472" w:rsidRDefault="008A50C0" w:rsidP="008F6401">
            <w:pPr>
              <w:keepNext/>
              <w:widowControl w:val="0"/>
              <w:spacing w:before="75" w:after="75"/>
              <w:ind w:firstLine="375"/>
              <w:jc w:val="center"/>
              <w:rPr>
                <w:sz w:val="18"/>
                <w:szCs w:val="18"/>
                <w:lang w:val="lv-LV"/>
              </w:rPr>
            </w:pPr>
          </w:p>
        </w:tc>
        <w:tc>
          <w:tcPr>
            <w:tcW w:w="1272" w:type="pct"/>
            <w:vMerge w:val="restart"/>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FD2AD6" w:rsidP="008F6401">
            <w:pPr>
              <w:keepNext/>
              <w:widowControl w:val="0"/>
              <w:spacing w:before="75" w:after="75"/>
              <w:rPr>
                <w:sz w:val="20"/>
                <w:szCs w:val="20"/>
                <w:lang w:val="lv-LV"/>
              </w:rPr>
            </w:pPr>
            <w:r w:rsidRPr="000D1472">
              <w:rPr>
                <w:sz w:val="20"/>
                <w:szCs w:val="20"/>
                <w:lang w:val="lv-LV"/>
              </w:rPr>
              <w:t>Kādā apmērā EUR veikti LED apgaismojuma darbi</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147121"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 xml:space="preserve">veikta logu </w:t>
            </w:r>
            <w:r w:rsidR="00377FDC" w:rsidRPr="00377FDC">
              <w:rPr>
                <w:sz w:val="20"/>
                <w:szCs w:val="20"/>
                <w:highlight w:val="green"/>
                <w:lang w:val="lv-LV"/>
              </w:rPr>
              <w:t>un durvju</w:t>
            </w:r>
            <w:r w:rsidR="00377FDC">
              <w:rPr>
                <w:sz w:val="20"/>
                <w:szCs w:val="20"/>
                <w:lang w:val="lv-LV"/>
              </w:rPr>
              <w:t xml:space="preserve"> </w:t>
            </w:r>
            <w:r w:rsidR="00FD2AD6" w:rsidRPr="000D1472">
              <w:rPr>
                <w:sz w:val="20"/>
                <w:szCs w:val="20"/>
                <w:lang w:val="lv-LV"/>
              </w:rPr>
              <w:t>nomaiņa</w:t>
            </w:r>
            <w:r w:rsidRPr="000D1472">
              <w:rPr>
                <w:sz w:val="20"/>
                <w:szCs w:val="20"/>
                <w:lang w:val="lv-LV"/>
              </w:rPr>
              <w:t xml:space="preserve"> </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984626" w:rsidRPr="000D1472" w:rsidTr="00984626">
        <w:trPr>
          <w:trHeight w:val="390"/>
        </w:trPr>
        <w:tc>
          <w:tcPr>
            <w:tcW w:w="194" w:type="pct"/>
            <w:vMerge w:val="restart"/>
          </w:tcPr>
          <w:p w:rsidR="00984626" w:rsidRPr="000D1472" w:rsidRDefault="00984626" w:rsidP="008F6401">
            <w:pPr>
              <w:keepNext/>
              <w:widowControl w:val="0"/>
              <w:spacing w:before="75" w:after="75"/>
              <w:ind w:firstLine="33"/>
              <w:jc w:val="left"/>
              <w:rPr>
                <w:lang w:val="lv-LV"/>
              </w:rPr>
            </w:pPr>
            <w:r w:rsidRPr="000D1472">
              <w:rPr>
                <w:lang w:val="lv-LV"/>
              </w:rPr>
              <w:t>3.</w:t>
            </w:r>
          </w:p>
        </w:tc>
        <w:tc>
          <w:tcPr>
            <w:tcW w:w="2072" w:type="pct"/>
            <w:shd w:val="clear" w:color="auto" w:fill="F2F2F2"/>
          </w:tcPr>
          <w:p w:rsidR="00984626" w:rsidRPr="000D1472" w:rsidRDefault="00984626" w:rsidP="008F6401">
            <w:pPr>
              <w:keepNext/>
              <w:widowControl w:val="0"/>
              <w:spacing w:before="75" w:after="75"/>
              <w:rPr>
                <w:sz w:val="20"/>
                <w:szCs w:val="20"/>
                <w:lang w:val="lv-LV"/>
              </w:rPr>
            </w:pPr>
            <w:r w:rsidRPr="000D1472">
              <w:rPr>
                <w:b/>
                <w:sz w:val="20"/>
                <w:szCs w:val="20"/>
                <w:lang w:val="lv-LV"/>
              </w:rPr>
              <w:t xml:space="preserve">Būvobjekta nosaukums </w:t>
            </w:r>
          </w:p>
        </w:tc>
        <w:tc>
          <w:tcPr>
            <w:tcW w:w="1462" w:type="pct"/>
            <w:shd w:val="clear" w:color="auto" w:fill="F2F2F2"/>
          </w:tcPr>
          <w:p w:rsidR="00984626" w:rsidRPr="000D1472" w:rsidRDefault="00984626" w:rsidP="008F6401">
            <w:pPr>
              <w:keepNext/>
              <w:widowControl w:val="0"/>
              <w:spacing w:before="75" w:after="75"/>
              <w:ind w:firstLine="375"/>
              <w:jc w:val="center"/>
              <w:rPr>
                <w:sz w:val="18"/>
                <w:szCs w:val="18"/>
                <w:lang w:val="lv-LV"/>
              </w:rPr>
            </w:pPr>
          </w:p>
        </w:tc>
        <w:tc>
          <w:tcPr>
            <w:tcW w:w="1272" w:type="pct"/>
            <w:vMerge w:val="restart"/>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FD2AD6" w:rsidP="008F6401">
            <w:pPr>
              <w:keepNext/>
              <w:widowControl w:val="0"/>
              <w:spacing w:before="75" w:after="75"/>
              <w:rPr>
                <w:sz w:val="20"/>
                <w:szCs w:val="20"/>
                <w:lang w:val="lv-LV"/>
              </w:rPr>
            </w:pPr>
            <w:r w:rsidRPr="000D1472">
              <w:rPr>
                <w:sz w:val="20"/>
                <w:szCs w:val="20"/>
                <w:lang w:val="lv-LV"/>
              </w:rPr>
              <w:t>Apmērs Eur kādā veikti LED apgaismojuma izveides darbi</w:t>
            </w:r>
            <w:r w:rsidR="00984626" w:rsidRPr="000D1472">
              <w:rPr>
                <w:sz w:val="20"/>
                <w:szCs w:val="20"/>
                <w:lang w:val="lv-LV"/>
              </w:rPr>
              <w:t xml:space="preserve"> </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147121"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veikta logu</w:t>
            </w:r>
            <w:r w:rsidR="00377FDC">
              <w:rPr>
                <w:sz w:val="20"/>
                <w:szCs w:val="20"/>
                <w:lang w:val="lv-LV"/>
              </w:rPr>
              <w:t xml:space="preserve"> </w:t>
            </w:r>
            <w:r w:rsidR="00377FDC" w:rsidRPr="00377FDC">
              <w:rPr>
                <w:sz w:val="20"/>
                <w:szCs w:val="20"/>
                <w:highlight w:val="green"/>
                <w:lang w:val="lv-LV"/>
              </w:rPr>
              <w:t>un durvju</w:t>
            </w:r>
            <w:r w:rsidR="00FD2AD6" w:rsidRPr="000D1472">
              <w:rPr>
                <w:sz w:val="20"/>
                <w:szCs w:val="20"/>
                <w:lang w:val="lv-LV"/>
              </w:rPr>
              <w:t xml:space="preserve"> nomaiņa</w:t>
            </w:r>
            <w:r w:rsidRPr="000D1472">
              <w:rPr>
                <w:sz w:val="20"/>
                <w:szCs w:val="20"/>
                <w:lang w:val="lv-LV"/>
              </w:rPr>
              <w:t xml:space="preserve"> </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377FDC" w:rsidRPr="00E949B6" w:rsidTr="001007D2">
        <w:trPr>
          <w:trHeight w:val="390"/>
        </w:trPr>
        <w:tc>
          <w:tcPr>
            <w:tcW w:w="194" w:type="pct"/>
            <w:vMerge w:val="restart"/>
          </w:tcPr>
          <w:p w:rsidR="00377FDC" w:rsidRPr="000D1472" w:rsidRDefault="00377FDC" w:rsidP="00377FDC">
            <w:pPr>
              <w:keepNext/>
              <w:widowControl w:val="0"/>
              <w:spacing w:before="75" w:after="75"/>
              <w:ind w:firstLine="33"/>
              <w:jc w:val="left"/>
              <w:rPr>
                <w:lang w:val="lv-LV"/>
              </w:rPr>
            </w:pPr>
            <w:r>
              <w:rPr>
                <w:lang w:val="lv-LV"/>
              </w:rPr>
              <w:t>4.</w:t>
            </w:r>
          </w:p>
        </w:tc>
        <w:tc>
          <w:tcPr>
            <w:tcW w:w="2072" w:type="pct"/>
          </w:tcPr>
          <w:p w:rsidR="00377FDC" w:rsidRPr="000D1472" w:rsidRDefault="00377FDC" w:rsidP="00377FDC">
            <w:pPr>
              <w:keepNext/>
              <w:widowControl w:val="0"/>
              <w:spacing w:before="75" w:after="75"/>
              <w:rPr>
                <w:sz w:val="20"/>
                <w:szCs w:val="20"/>
                <w:lang w:val="lv-LV"/>
              </w:rPr>
            </w:pPr>
            <w:r w:rsidRPr="000D1472">
              <w:rPr>
                <w:b/>
                <w:sz w:val="20"/>
                <w:szCs w:val="20"/>
                <w:lang w:val="lv-LV"/>
              </w:rPr>
              <w:t xml:space="preserve">Būvobjekta nosaukums </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147121"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w:t>
            </w:r>
            <w:r>
              <w:rPr>
                <w:i/>
                <w:sz w:val="20"/>
                <w:szCs w:val="20"/>
                <w:lang w:val="lv-LV"/>
              </w:rPr>
              <w:t>1</w:t>
            </w:r>
            <w:r w:rsidRPr="000D1472">
              <w:rPr>
                <w:i/>
                <w:sz w:val="20"/>
                <w:szCs w:val="20"/>
                <w:lang w:val="lv-LV"/>
              </w:rPr>
              <w:t>punktā izvirzītajām prasībām)</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964363" w:rsidRPr="00147121" w:rsidTr="001007D2">
        <w:trPr>
          <w:gridAfter w:val="3"/>
          <w:wAfter w:w="4806" w:type="pct"/>
          <w:trHeight w:val="426"/>
        </w:trPr>
        <w:tc>
          <w:tcPr>
            <w:tcW w:w="194" w:type="pct"/>
            <w:vMerge/>
          </w:tcPr>
          <w:p w:rsidR="00964363" w:rsidRPr="000D1472" w:rsidRDefault="00964363" w:rsidP="00377FDC">
            <w:pPr>
              <w:keepNext/>
              <w:widowControl w:val="0"/>
              <w:spacing w:before="75" w:after="75"/>
              <w:ind w:firstLine="33"/>
              <w:jc w:val="left"/>
              <w:rPr>
                <w:lang w:val="lv-LV"/>
              </w:rPr>
            </w:pPr>
          </w:p>
        </w:tc>
      </w:tr>
      <w:tr w:rsidR="00377FDC" w:rsidRPr="00147121"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147121"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bCs/>
                <w:sz w:val="20"/>
                <w:szCs w:val="20"/>
                <w:lang w:val="lv-LV"/>
              </w:rPr>
              <w:t xml:space="preserve">Datums, kad būvdarbi pabeigti un  objekts pieņemts ekspluatācijā/ </w:t>
            </w:r>
            <w:r w:rsidRPr="000D1472">
              <w:rPr>
                <w:bCs/>
                <w:sz w:val="20"/>
                <w:szCs w:val="20"/>
                <w:lang w:val="lv-LV"/>
              </w:rPr>
              <w:lastRenderedPageBreak/>
              <w:t>saņemta atzīme par būvdarbu pabeigšanu</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147121"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Objekta ietvaros veikti </w:t>
            </w:r>
            <w:r w:rsidRPr="005A7569">
              <w:rPr>
                <w:highlight w:val="green"/>
                <w:lang w:val="lv-LV"/>
              </w:rPr>
              <w:t>fasādes un jumta siltināšan</w:t>
            </w:r>
            <w:r>
              <w:rPr>
                <w:highlight w:val="green"/>
                <w:lang w:val="lv-LV"/>
              </w:rPr>
              <w:t>as darbi</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Apmērs Eur kādā veikti </w:t>
            </w:r>
            <w:r w:rsidRPr="005A7569">
              <w:rPr>
                <w:highlight w:val="green"/>
                <w:lang w:val="lv-LV"/>
              </w:rPr>
              <w:t>fasādes un jumta siltināšan</w:t>
            </w:r>
            <w:r>
              <w:rPr>
                <w:highlight w:val="green"/>
                <w:lang w:val="lv-LV"/>
              </w:rPr>
              <w:t>as darbi</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bl>
    <w:p w:rsidR="00924A05" w:rsidRPr="000D1472" w:rsidRDefault="00924A05" w:rsidP="008F6401">
      <w:pPr>
        <w:keepNext/>
        <w:widowControl w:val="0"/>
        <w:rPr>
          <w:i/>
          <w:sz w:val="20"/>
          <w:szCs w:val="20"/>
          <w:lang w:val="lv-LV" w:eastAsia="lv-LV"/>
        </w:rPr>
      </w:pPr>
      <w:r w:rsidRPr="000D1472">
        <w:rPr>
          <w:sz w:val="20"/>
          <w:szCs w:val="20"/>
          <w:lang w:val="lv-LV"/>
        </w:rPr>
        <w:t xml:space="preserve">* </w:t>
      </w:r>
      <w:r w:rsidRPr="000D1472">
        <w:rPr>
          <w:i/>
          <w:sz w:val="20"/>
          <w:szCs w:val="20"/>
          <w:lang w:val="lv-LV" w:eastAsia="lv-LV"/>
        </w:rPr>
        <w:t xml:space="preserve">Par </w:t>
      </w:r>
      <w:r w:rsidRPr="000D1472">
        <w:rPr>
          <w:b/>
          <w:i/>
          <w:sz w:val="20"/>
          <w:szCs w:val="20"/>
          <w:u w:val="single"/>
          <w:lang w:val="lv-LV" w:eastAsia="lv-LV"/>
        </w:rPr>
        <w:t>visiem</w:t>
      </w:r>
      <w:r w:rsidRPr="000D1472">
        <w:rPr>
          <w:i/>
          <w:sz w:val="20"/>
          <w:szCs w:val="20"/>
          <w:lang w:val="lv-LV" w:eastAsia="lv-LV"/>
        </w:rPr>
        <w:t xml:space="preserve"> sarakstā norādītajiem darbiem, ar kuru izpildi pretendents apliecina savu atbilstību Atklāta konkursa nolikumā noteiktajām prasībām, </w:t>
      </w:r>
      <w:r w:rsidRPr="000D1472">
        <w:rPr>
          <w:i/>
          <w:sz w:val="20"/>
          <w:szCs w:val="20"/>
          <w:u w:val="single"/>
          <w:lang w:val="lv-LV" w:eastAsia="lv-LV"/>
        </w:rPr>
        <w:t xml:space="preserve">pievienot </w:t>
      </w:r>
      <w:r w:rsidRPr="000D1472">
        <w:rPr>
          <w:i/>
          <w:sz w:val="20"/>
          <w:szCs w:val="20"/>
          <w:lang w:val="lv-LV" w:eastAsia="lv-LV"/>
        </w:rPr>
        <w:t xml:space="preserve">pozitīvas būvdarbu saņēmēja </w:t>
      </w:r>
      <w:r w:rsidRPr="000D1472">
        <w:rPr>
          <w:b/>
          <w:i/>
          <w:sz w:val="20"/>
          <w:szCs w:val="20"/>
          <w:u w:val="single"/>
          <w:lang w:val="lv-LV" w:eastAsia="lv-LV"/>
        </w:rPr>
        <w:t>atsauksmes</w:t>
      </w:r>
      <w:r w:rsidR="008A50C0" w:rsidRPr="000D1472">
        <w:rPr>
          <w:b/>
          <w:i/>
          <w:sz w:val="20"/>
          <w:szCs w:val="20"/>
          <w:u w:val="single"/>
          <w:lang w:val="lv-LV" w:eastAsia="lv-LV"/>
        </w:rPr>
        <w:t xml:space="preserve"> un citu Atklāta konkursa nolikumā noteikto dokumentāciju</w:t>
      </w:r>
      <w:r w:rsidRPr="000D1472">
        <w:rPr>
          <w:b/>
          <w:i/>
          <w:sz w:val="20"/>
          <w:szCs w:val="20"/>
          <w:lang w:val="lv-LV" w:eastAsia="lv-LV"/>
        </w:rPr>
        <w:t>.</w:t>
      </w:r>
      <w:r w:rsidRPr="000D1472">
        <w:rPr>
          <w:sz w:val="20"/>
          <w:szCs w:val="20"/>
          <w:lang w:val="lv-LV" w:eastAsia="lv-LV"/>
        </w:rPr>
        <w:t xml:space="preserve"> </w:t>
      </w:r>
    </w:p>
    <w:p w:rsidR="00924A05" w:rsidRPr="000D1472" w:rsidRDefault="00924A05" w:rsidP="008F6401">
      <w:pPr>
        <w:keepNext/>
        <w:widowControl w:val="0"/>
        <w:rPr>
          <w:i/>
          <w:sz w:val="20"/>
          <w:szCs w:val="20"/>
          <w:lang w:val="lv-LV" w:eastAsia="lv-LV"/>
        </w:rPr>
      </w:pPr>
      <w:r w:rsidRPr="000D1472">
        <w:rPr>
          <w:i/>
          <w:sz w:val="20"/>
          <w:szCs w:val="20"/>
          <w:lang w:val="lv-LV" w:eastAsia="lv-LV"/>
        </w:rPr>
        <w:t>**Ja pretendents norādītājā objektā  ir strādājis kā apakšuzņēmējs, tad jānorāda tas darbu apjoms ko veicis pretendents.</w:t>
      </w:r>
    </w:p>
    <w:p w:rsidR="00924A05" w:rsidRPr="000D1472" w:rsidRDefault="00924A05" w:rsidP="008F6401">
      <w:pPr>
        <w:keepNext/>
        <w:widowControl w:val="0"/>
        <w:rPr>
          <w:i/>
          <w:sz w:val="20"/>
          <w:szCs w:val="20"/>
          <w:lang w:val="lv-LV" w:eastAsia="lv-LV"/>
        </w:rPr>
      </w:pPr>
      <w:r w:rsidRPr="000D1472">
        <w:rPr>
          <w:i/>
          <w:sz w:val="20"/>
          <w:szCs w:val="20"/>
          <w:lang w:val="lv-LV" w:eastAsia="lv-LV"/>
        </w:rPr>
        <w:t xml:space="preserve">***Saraksts papildināms pēc nepieciešamības, ja pretendents pieredzes apliecināšanai vēlas uzrādīt papildus objektu būvdarbu veikšanu. </w:t>
      </w:r>
    </w:p>
    <w:p w:rsidR="00924A05" w:rsidRPr="000D1472" w:rsidRDefault="00924A05" w:rsidP="008F6401">
      <w:pPr>
        <w:keepNext/>
        <w:widowControl w:val="0"/>
        <w:rPr>
          <w:i/>
          <w:sz w:val="20"/>
          <w:szCs w:val="20"/>
          <w:lang w:val="lv-LV" w:eastAsia="lv-LV"/>
        </w:rPr>
      </w:pPr>
      <w:r w:rsidRPr="000D1472">
        <w:rPr>
          <w:i/>
          <w:sz w:val="20"/>
          <w:szCs w:val="20"/>
          <w:lang w:val="lv-LV" w:eastAsia="lv-LV"/>
        </w:rPr>
        <w:t xml:space="preserve">**** Ja pretendenta līdzvērtīga apjoma un satura darbu saraksta veidnē ir pretrunas ar Atklāta konkursa nolikuma noteikumiem, par noteicošajiem uzskatāmi Atklāta konkursa nolikuma noteikumi, pretendentam informācija jānorāda atbilstoši Atklāta konkursa nolikuma noteikumos noteiktajam.  </w:t>
      </w:r>
    </w:p>
    <w:p w:rsidR="00924A05" w:rsidRPr="000D1472" w:rsidRDefault="00924A05" w:rsidP="008F6401">
      <w:pPr>
        <w:keepNext/>
        <w:widowControl w:val="0"/>
        <w:spacing w:before="120"/>
        <w:rPr>
          <w:i/>
          <w:color w:val="D9D9D9"/>
          <w:sz w:val="20"/>
          <w:szCs w:val="20"/>
          <w:lang w:val="lv-LV" w:eastAsia="lv-LV"/>
        </w:rPr>
      </w:pPr>
    </w:p>
    <w:p w:rsidR="00924A05" w:rsidRPr="000D1472" w:rsidRDefault="00924A05" w:rsidP="008F6401">
      <w:pPr>
        <w:keepNext/>
        <w:widowControl w:val="0"/>
        <w:spacing w:after="120"/>
        <w:ind w:left="284" w:hanging="284"/>
        <w:jc w:val="left"/>
        <w:rPr>
          <w:b/>
          <w:bCs/>
          <w:lang w:val="lv-LV"/>
        </w:rPr>
      </w:pPr>
      <w:r w:rsidRPr="000D1472">
        <w:rPr>
          <w:b/>
          <w:color w:val="D9D9D9"/>
          <w:lang w:val="lv-LV" w:eastAsia="lv-LV"/>
        </w:rPr>
        <w:t>2.</w:t>
      </w:r>
      <w:r w:rsidRPr="000D1472">
        <w:rPr>
          <w:color w:val="D9D9D9"/>
          <w:lang w:val="lv-LV" w:eastAsia="lv-LV"/>
        </w:rPr>
        <w:t xml:space="preserve"> </w:t>
      </w:r>
      <w:r w:rsidRPr="000D1472">
        <w:rPr>
          <w:b/>
          <w:bCs/>
          <w:lang w:val="lv-LV"/>
        </w:rPr>
        <w:t>LĪGUMA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649"/>
        <w:gridCol w:w="3566"/>
        <w:gridCol w:w="1698"/>
        <w:gridCol w:w="3290"/>
        <w:gridCol w:w="2788"/>
      </w:tblGrid>
      <w:tr w:rsidR="00984626" w:rsidRPr="000D1472" w:rsidTr="00F20C99">
        <w:tc>
          <w:tcPr>
            <w:tcW w:w="2318"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Piedāvātā pozīcija projektā</w:t>
            </w:r>
          </w:p>
        </w:tc>
        <w:tc>
          <w:tcPr>
            <w:tcW w:w="1649"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Vārds, uzvārds</w:t>
            </w:r>
          </w:p>
        </w:tc>
        <w:tc>
          <w:tcPr>
            <w:tcW w:w="3566" w:type="dxa"/>
            <w:tcBorders>
              <w:bottom w:val="single" w:sz="4" w:space="0" w:color="auto"/>
            </w:tcBorders>
            <w:vAlign w:val="center"/>
          </w:tcPr>
          <w:p w:rsidR="00924A05" w:rsidRPr="000D1472" w:rsidRDefault="00924A05" w:rsidP="00E85B6D">
            <w:pPr>
              <w:keepNext/>
              <w:widowControl w:val="0"/>
              <w:autoSpaceDE w:val="0"/>
              <w:autoSpaceDN w:val="0"/>
              <w:spacing w:before="75" w:after="75"/>
              <w:jc w:val="center"/>
              <w:rPr>
                <w:b/>
                <w:bCs/>
                <w:sz w:val="20"/>
                <w:szCs w:val="20"/>
                <w:lang w:val="lv-LV"/>
              </w:rPr>
            </w:pPr>
            <w:r w:rsidRPr="000D1472">
              <w:rPr>
                <w:b/>
                <w:bCs/>
                <w:sz w:val="20"/>
                <w:szCs w:val="20"/>
                <w:lang w:val="lv-LV"/>
              </w:rPr>
              <w:t>Statuss</w:t>
            </w:r>
            <w:r w:rsidR="00E85B6D" w:rsidRPr="000D1472">
              <w:rPr>
                <w:b/>
                <w:bCs/>
                <w:sz w:val="20"/>
                <w:szCs w:val="20"/>
                <w:lang w:val="lv-LV"/>
              </w:rPr>
              <w:t xml:space="preserve"> (</w:t>
            </w:r>
            <w:r w:rsidRPr="000D1472">
              <w:rPr>
                <w:b/>
                <w:bCs/>
                <w:sz w:val="20"/>
                <w:szCs w:val="20"/>
                <w:lang w:val="lv-LV"/>
              </w:rPr>
              <w:t>darbinieks</w:t>
            </w:r>
            <w:r w:rsidR="00E85B6D" w:rsidRPr="000D1472">
              <w:rPr>
                <w:b/>
                <w:bCs/>
                <w:sz w:val="20"/>
                <w:szCs w:val="20"/>
                <w:lang w:val="lv-LV"/>
              </w:rPr>
              <w:t>, apakšuzņēmējs, persona ar kuru tiks slēgts darba/uzņēmuma līgums)</w:t>
            </w:r>
            <w:r w:rsidRPr="000D1472">
              <w:rPr>
                <w:b/>
                <w:bCs/>
                <w:sz w:val="20"/>
                <w:szCs w:val="20"/>
                <w:lang w:val="lv-LV"/>
              </w:rPr>
              <w:t xml:space="preserve"> vai darba ņēmējs </w:t>
            </w:r>
          </w:p>
        </w:tc>
        <w:tc>
          <w:tcPr>
            <w:tcW w:w="1698"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Specialitāte, sertifikāta Nr.</w:t>
            </w:r>
          </w:p>
        </w:tc>
        <w:tc>
          <w:tcPr>
            <w:tcW w:w="6078" w:type="dxa"/>
            <w:gridSpan w:val="2"/>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Speciālista pieredze</w:t>
            </w:r>
          </w:p>
        </w:tc>
      </w:tr>
      <w:tr w:rsidR="00984626" w:rsidRPr="000D1472" w:rsidTr="00F20C99">
        <w:trPr>
          <w:trHeight w:val="477"/>
        </w:trPr>
        <w:tc>
          <w:tcPr>
            <w:tcW w:w="2318" w:type="dxa"/>
            <w:vMerge w:val="restart"/>
            <w:tcBorders>
              <w:bottom w:val="nil"/>
            </w:tcBorders>
          </w:tcPr>
          <w:p w:rsidR="00924A05" w:rsidRPr="000D1472" w:rsidRDefault="00924A05" w:rsidP="008F6401">
            <w:pPr>
              <w:keepNext/>
              <w:widowControl w:val="0"/>
              <w:autoSpaceDE w:val="0"/>
              <w:autoSpaceDN w:val="0"/>
              <w:spacing w:before="75" w:after="75"/>
              <w:jc w:val="center"/>
              <w:rPr>
                <w:b/>
                <w:sz w:val="20"/>
                <w:szCs w:val="20"/>
                <w:lang w:val="lv-LV"/>
              </w:rPr>
            </w:pPr>
            <w:r w:rsidRPr="000D1472">
              <w:rPr>
                <w:b/>
                <w:sz w:val="20"/>
                <w:szCs w:val="20"/>
                <w:lang w:val="lv-LV"/>
              </w:rPr>
              <w:t>Atbildīgais būvdarbu vadītājs</w:t>
            </w:r>
          </w:p>
          <w:p w:rsidR="00924A05" w:rsidRPr="000D1472" w:rsidRDefault="00924A05" w:rsidP="008F6401">
            <w:pPr>
              <w:keepNext/>
              <w:widowControl w:val="0"/>
              <w:autoSpaceDE w:val="0"/>
              <w:autoSpaceDN w:val="0"/>
              <w:spacing w:before="75" w:after="75"/>
              <w:ind w:firstLine="375"/>
              <w:jc w:val="right"/>
              <w:rPr>
                <w:b/>
                <w:sz w:val="20"/>
                <w:szCs w:val="20"/>
                <w:lang w:val="lv-LV"/>
              </w:rPr>
            </w:pPr>
          </w:p>
        </w:tc>
        <w:tc>
          <w:tcPr>
            <w:tcW w:w="1649"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shd w:val="clear" w:color="auto" w:fill="F2F2F2"/>
          </w:tcPr>
          <w:p w:rsidR="00924A05" w:rsidRPr="000D1472" w:rsidRDefault="00924A05" w:rsidP="008F6401">
            <w:pPr>
              <w:keepNext/>
              <w:widowControl w:val="0"/>
              <w:numPr>
                <w:ilvl w:val="0"/>
                <w:numId w:val="20"/>
              </w:numPr>
              <w:spacing w:before="75" w:after="75"/>
              <w:jc w:val="left"/>
              <w:rPr>
                <w:b/>
                <w:sz w:val="20"/>
                <w:szCs w:val="20"/>
                <w:lang w:val="lv-LV"/>
              </w:rPr>
            </w:pPr>
            <w:r w:rsidRPr="000D1472">
              <w:rPr>
                <w:b/>
                <w:sz w:val="20"/>
                <w:szCs w:val="20"/>
                <w:lang w:val="lv-LV"/>
              </w:rPr>
              <w:t>Būvobjekta nosaukums</w:t>
            </w:r>
          </w:p>
        </w:tc>
        <w:tc>
          <w:tcPr>
            <w:tcW w:w="2788" w:type="dxa"/>
            <w:shd w:val="clear" w:color="auto" w:fill="F2F2F2"/>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1011"/>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24A05" w:rsidP="008F6401">
            <w:pPr>
              <w:keepNext/>
              <w:widowControl w:val="0"/>
              <w:spacing w:before="75" w:after="75"/>
              <w:rPr>
                <w:i/>
                <w:sz w:val="20"/>
                <w:szCs w:val="20"/>
                <w:u w:val="single"/>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3.2.8.1.punktā izvirzītajām prasībām)</w:t>
            </w:r>
          </w:p>
        </w:tc>
        <w:tc>
          <w:tcPr>
            <w:tcW w:w="2788" w:type="dxa"/>
          </w:tcPr>
          <w:p w:rsidR="00924A05" w:rsidRPr="000D1472" w:rsidRDefault="00924A05" w:rsidP="008F6401">
            <w:pPr>
              <w:keepNext/>
              <w:widowControl w:val="0"/>
              <w:autoSpaceDE w:val="0"/>
              <w:autoSpaceDN w:val="0"/>
              <w:spacing w:before="75" w:after="75"/>
              <w:ind w:firstLine="375"/>
              <w:jc w:val="center"/>
              <w:rPr>
                <w:sz w:val="20"/>
                <w:szCs w:val="20"/>
                <w:lang w:val="lv-LV"/>
              </w:rPr>
            </w:pPr>
          </w:p>
        </w:tc>
      </w:tr>
      <w:tr w:rsidR="00984626" w:rsidRPr="00147121" w:rsidTr="00F20C99">
        <w:trPr>
          <w:trHeight w:val="642"/>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24A05" w:rsidP="008F6401">
            <w:pPr>
              <w:keepNext/>
              <w:widowControl w:val="0"/>
              <w:spacing w:before="75" w:after="75"/>
              <w:rPr>
                <w:sz w:val="20"/>
                <w:szCs w:val="20"/>
                <w:lang w:val="lv-LV"/>
              </w:rPr>
            </w:pPr>
            <w:r w:rsidRPr="000D1472">
              <w:rPr>
                <w:sz w:val="20"/>
                <w:szCs w:val="20"/>
                <w:lang w:val="lv-LV"/>
              </w:rPr>
              <w:t xml:space="preserve">Būvdarbus vadījis atbildīgā būvdarbu vadītāja statusā </w:t>
            </w:r>
            <w:r w:rsidR="00F07D5B" w:rsidRPr="000D1472">
              <w:rPr>
                <w:sz w:val="20"/>
                <w:szCs w:val="20"/>
                <w:lang w:val="lv-LV"/>
              </w:rPr>
              <w:t xml:space="preserve">- </w:t>
            </w:r>
            <w:r w:rsidR="00F07D5B" w:rsidRPr="000D1472">
              <w:rPr>
                <w:sz w:val="20"/>
                <w:szCs w:val="20"/>
                <w:lang w:val="lv-LV" w:eastAsia="lv-LV"/>
              </w:rPr>
              <w:t>pildījis atbildīgā būvdarbu vadītāja pienākumus no būvatļaujas izsniegšanas līdz objekta pieņemšanai ekspluatācijā</w:t>
            </w:r>
            <w:r w:rsidR="00F04D19" w:rsidRPr="000D1472">
              <w:rPr>
                <w:sz w:val="20"/>
                <w:szCs w:val="20"/>
                <w:lang w:val="lv-LV" w:eastAsia="lv-LV"/>
              </w:rPr>
              <w:t>/</w:t>
            </w:r>
            <w:r w:rsidR="00F04D19" w:rsidRPr="000D1472">
              <w:rPr>
                <w:sz w:val="22"/>
                <w:szCs w:val="22"/>
                <w:lang w:val="lv-LV"/>
              </w:rPr>
              <w:t xml:space="preserve"> </w:t>
            </w:r>
            <w:r w:rsidR="00F04D19" w:rsidRPr="000D1472">
              <w:rPr>
                <w:sz w:val="20"/>
                <w:szCs w:val="20"/>
                <w:lang w:val="lv-LV" w:eastAsia="lv-LV"/>
              </w:rPr>
              <w:t xml:space="preserve">līdz  atzīmes par būvdarbu pabeigšanu saņemšanai </w:t>
            </w:r>
            <w:r w:rsidR="00F07D5B" w:rsidRPr="000D1472">
              <w:rPr>
                <w:i/>
                <w:sz w:val="20"/>
                <w:szCs w:val="20"/>
                <w:lang w:val="lv-LV"/>
              </w:rPr>
              <w:t xml:space="preserve"> </w:t>
            </w:r>
            <w:r w:rsidRPr="000D1472">
              <w:rPr>
                <w:i/>
                <w:sz w:val="20"/>
                <w:szCs w:val="20"/>
                <w:lang w:val="lv-LV"/>
              </w:rPr>
              <w:t>(norādīt: JĀ/NĒ)</w:t>
            </w:r>
          </w:p>
        </w:tc>
        <w:tc>
          <w:tcPr>
            <w:tcW w:w="2788" w:type="dxa"/>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8A50C0" w:rsidRPr="00147121" w:rsidTr="00F20C99">
        <w:trPr>
          <w:trHeight w:val="642"/>
        </w:trPr>
        <w:tc>
          <w:tcPr>
            <w:tcW w:w="2318"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3290" w:type="dxa"/>
          </w:tcPr>
          <w:p w:rsidR="008A50C0" w:rsidRPr="000D1472" w:rsidRDefault="008A50C0" w:rsidP="008F6401">
            <w:pPr>
              <w:keepNext/>
              <w:widowControl w:val="0"/>
              <w:spacing w:before="75" w:after="75"/>
              <w:rPr>
                <w:sz w:val="20"/>
                <w:szCs w:val="20"/>
                <w:lang w:val="lv-LV"/>
              </w:rPr>
            </w:pPr>
            <w:r w:rsidRPr="000D1472">
              <w:rPr>
                <w:sz w:val="20"/>
                <w:szCs w:val="20"/>
                <w:lang w:val="lv-LV"/>
              </w:rPr>
              <w:t xml:space="preserve">Objektā veiktie būvdarbi </w:t>
            </w:r>
            <w:r w:rsidRPr="000D1472">
              <w:rPr>
                <w:i/>
                <w:sz w:val="20"/>
                <w:szCs w:val="20"/>
                <w:lang w:val="lv-LV"/>
              </w:rPr>
              <w:t>(norād</w:t>
            </w:r>
            <w:r w:rsidR="00984626" w:rsidRPr="000D1472">
              <w:rPr>
                <w:i/>
                <w:sz w:val="20"/>
                <w:szCs w:val="20"/>
                <w:lang w:val="lv-LV"/>
              </w:rPr>
              <w:t>īt: jaunbūves/pārbūves/atjaunošanas būvdarbi)</w:t>
            </w:r>
          </w:p>
        </w:tc>
        <w:tc>
          <w:tcPr>
            <w:tcW w:w="2788" w:type="dxa"/>
          </w:tcPr>
          <w:p w:rsidR="008A50C0" w:rsidRPr="000D1472" w:rsidRDefault="008A50C0"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62"/>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84626"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2788" w:type="dxa"/>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62"/>
        </w:trPr>
        <w:tc>
          <w:tcPr>
            <w:tcW w:w="2318"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3290" w:type="dxa"/>
          </w:tcPr>
          <w:p w:rsidR="00F07D5B" w:rsidRPr="000D1472" w:rsidRDefault="00984626"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2788" w:type="dxa"/>
          </w:tcPr>
          <w:p w:rsidR="00F07D5B" w:rsidRPr="000D1472" w:rsidRDefault="00F07D5B"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491"/>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429"/>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FD2AD6" w:rsidP="008F6401">
            <w:pPr>
              <w:keepNext/>
              <w:widowControl w:val="0"/>
              <w:spacing w:before="75" w:after="75"/>
              <w:rPr>
                <w:sz w:val="20"/>
                <w:szCs w:val="20"/>
                <w:lang w:val="lv-LV"/>
              </w:rPr>
            </w:pPr>
            <w:r w:rsidRPr="000D1472">
              <w:rPr>
                <w:sz w:val="20"/>
                <w:szCs w:val="20"/>
                <w:lang w:val="lv-LV"/>
              </w:rPr>
              <w:t>Summa Eur par kādu veikti LED apgaismojuma izbūves darbi</w:t>
            </w:r>
            <w:r w:rsidR="00984626" w:rsidRPr="000D1472">
              <w:rPr>
                <w:sz w:val="20"/>
                <w:szCs w:val="20"/>
                <w:lang w:val="lv-LV"/>
              </w:rPr>
              <w:t xml:space="preserve"> </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381"/>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logu nomaiņas/uzstādīšanas</w:t>
            </w:r>
            <w:r w:rsidRPr="000D1472">
              <w:rPr>
                <w:sz w:val="20"/>
                <w:szCs w:val="20"/>
                <w:lang w:val="lv-LV"/>
              </w:rPr>
              <w:t xml:space="preserve"> darbi </w:t>
            </w:r>
            <w:r w:rsidRPr="000D1472">
              <w:rPr>
                <w:i/>
                <w:sz w:val="20"/>
                <w:szCs w:val="20"/>
                <w:lang w:val="lv-LV"/>
              </w:rPr>
              <w:t>(norādīt: JĀ/NĒ un citu informāciju, ja nepieciešams)</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147121" w:rsidTr="00F20C99">
        <w:trPr>
          <w:trHeight w:val="691"/>
        </w:trPr>
        <w:tc>
          <w:tcPr>
            <w:tcW w:w="2318"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bCs/>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veikti </w:t>
            </w:r>
            <w:r w:rsidR="00FD2AD6" w:rsidRPr="000D1472">
              <w:rPr>
                <w:sz w:val="20"/>
                <w:szCs w:val="20"/>
                <w:lang w:val="lv-LV"/>
              </w:rPr>
              <w:t>logu uzstādīšanas/nomaiņas</w:t>
            </w:r>
            <w:r w:rsidRPr="000D1472">
              <w:rPr>
                <w:sz w:val="20"/>
                <w:szCs w:val="20"/>
                <w:lang w:val="lv-LV"/>
              </w:rPr>
              <w:t xml:space="preserve"> darbi </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11192C" w:rsidRPr="000D1472" w:rsidTr="00F20C99">
        <w:trPr>
          <w:trHeight w:val="691"/>
        </w:trPr>
        <w:tc>
          <w:tcPr>
            <w:tcW w:w="2318" w:type="dxa"/>
          </w:tcPr>
          <w:p w:rsidR="0011192C" w:rsidRPr="000D1472" w:rsidRDefault="0011192C" w:rsidP="00F20C99">
            <w:pPr>
              <w:keepNext/>
              <w:widowControl w:val="0"/>
              <w:autoSpaceDE w:val="0"/>
              <w:autoSpaceDN w:val="0"/>
              <w:spacing w:before="75" w:after="75"/>
              <w:ind w:firstLine="375"/>
              <w:jc w:val="left"/>
              <w:rPr>
                <w:sz w:val="20"/>
                <w:szCs w:val="20"/>
                <w:lang w:val="lv-LV"/>
              </w:rPr>
            </w:pPr>
            <w:r w:rsidRPr="000D1472">
              <w:rPr>
                <w:b/>
                <w:sz w:val="22"/>
                <w:szCs w:val="22"/>
                <w:u w:val="single"/>
                <w:lang w:val="lv-LV" w:eastAsia="lv-LV"/>
              </w:rPr>
              <w:t>Elektroietaišu izbūves darbu vadītājs</w:t>
            </w: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r w:rsidR="0011192C" w:rsidRPr="000D1472" w:rsidTr="00F20C99">
        <w:trPr>
          <w:trHeight w:val="691"/>
        </w:trPr>
        <w:tc>
          <w:tcPr>
            <w:tcW w:w="2318" w:type="dxa"/>
          </w:tcPr>
          <w:p w:rsidR="0011192C" w:rsidRPr="000D1472" w:rsidRDefault="0011192C" w:rsidP="00F20C99">
            <w:pPr>
              <w:keepNext/>
              <w:widowControl w:val="0"/>
              <w:autoSpaceDE w:val="0"/>
              <w:autoSpaceDN w:val="0"/>
              <w:spacing w:before="75" w:after="75"/>
              <w:ind w:firstLine="375"/>
              <w:jc w:val="left"/>
              <w:rPr>
                <w:sz w:val="20"/>
                <w:szCs w:val="20"/>
                <w:lang w:val="lv-LV"/>
              </w:rPr>
            </w:pPr>
            <w:r w:rsidRPr="000D1472">
              <w:rPr>
                <w:b/>
                <w:sz w:val="20"/>
                <w:szCs w:val="20"/>
                <w:u w:val="single"/>
                <w:lang w:val="lv-LV"/>
              </w:rPr>
              <w:t>Darba aizsardzības koordinators</w:t>
            </w: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r w:rsidR="0011192C" w:rsidRPr="000D1472" w:rsidTr="00F20C99">
        <w:trPr>
          <w:trHeight w:val="691"/>
        </w:trPr>
        <w:tc>
          <w:tcPr>
            <w:tcW w:w="2318" w:type="dxa"/>
          </w:tcPr>
          <w:p w:rsidR="0011192C" w:rsidRPr="000D1472" w:rsidRDefault="0011192C" w:rsidP="00F20C99">
            <w:pPr>
              <w:keepNext/>
              <w:widowControl w:val="0"/>
              <w:spacing w:before="60" w:after="60"/>
              <w:rPr>
                <w:lang w:val="lv-LV" w:eastAsia="lv-LV"/>
              </w:rPr>
            </w:pPr>
            <w:r w:rsidRPr="000D1472">
              <w:rPr>
                <w:b/>
                <w:sz w:val="22"/>
                <w:szCs w:val="22"/>
                <w:lang w:val="lv-LV" w:eastAsia="lv-LV"/>
              </w:rPr>
              <w:t>Siltumapgādes un ventilācijas sistēmu būvdarbu vadītājs</w:t>
            </w:r>
            <w:r w:rsidRPr="000D1472">
              <w:rPr>
                <w:sz w:val="22"/>
                <w:szCs w:val="22"/>
                <w:lang w:val="lv-LV" w:eastAsia="lv-LV"/>
              </w:rPr>
              <w:t xml:space="preserve"> </w:t>
            </w:r>
          </w:p>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bl>
    <w:p w:rsidR="00924A05" w:rsidRPr="000D1472" w:rsidRDefault="00924A05" w:rsidP="008F6401">
      <w:pPr>
        <w:keepNext/>
        <w:widowControl w:val="0"/>
        <w:spacing w:before="120"/>
        <w:rPr>
          <w:i/>
          <w:color w:val="D9D9D9"/>
          <w:sz w:val="20"/>
          <w:szCs w:val="20"/>
          <w:lang w:val="lv-LV" w:eastAsia="lv-LV"/>
        </w:rPr>
      </w:pPr>
    </w:p>
    <w:p w:rsidR="00575FC4" w:rsidRPr="000D1472" w:rsidRDefault="00575FC4" w:rsidP="008F6401">
      <w:pPr>
        <w:keepNext/>
        <w:widowControl w:val="0"/>
        <w:ind w:right="-1"/>
        <w:rPr>
          <w:rFonts w:eastAsia="Calibri"/>
          <w:color w:val="D9D9D9"/>
          <w:lang w:val="lv-LV"/>
        </w:rPr>
      </w:pPr>
    </w:p>
    <w:p w:rsidR="00575FC4" w:rsidRPr="000D1472" w:rsidRDefault="00575FC4"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093D54" w:rsidRPr="000D1472" w:rsidRDefault="00093D54" w:rsidP="008F6401">
      <w:pPr>
        <w:keepNext/>
        <w:widowControl w:val="0"/>
        <w:ind w:right="-1"/>
        <w:rPr>
          <w:rFonts w:eastAsia="Calibri"/>
          <w:color w:val="D9D9D9"/>
          <w:lang w:val="lv-LV"/>
        </w:rPr>
      </w:pPr>
    </w:p>
    <w:p w:rsidR="00575FC4" w:rsidRPr="000D1472" w:rsidRDefault="00575FC4"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b/>
          <w:lang w:val="lv-LV"/>
        </w:rPr>
      </w:pPr>
      <w:r w:rsidRPr="000D1472">
        <w:rPr>
          <w:rFonts w:eastAsia="Calibri"/>
          <w:b/>
          <w:lang w:val="lv-LV"/>
        </w:rPr>
        <w:t>Līguma izpildē piesaistītā speciālista apliecinājums par gatavību piedalīties līguma izpildē</w:t>
      </w:r>
      <w:r w:rsidR="00645BEB" w:rsidRPr="000D1472">
        <w:rPr>
          <w:rFonts w:eastAsia="Calibri"/>
          <w:b/>
          <w:lang w:val="lv-LV"/>
        </w:rPr>
        <w:t>*</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 xml:space="preserve">Ar šo es ______________ (norāda vārdu, uzvārdu) apņemot strādāt pie atklāta konkursa </w:t>
      </w:r>
      <w:r w:rsidR="00963BBE" w:rsidRPr="000D1472">
        <w:rPr>
          <w:rFonts w:eastAsia="Calibri"/>
          <w:lang w:val="lv-LV"/>
        </w:rPr>
        <w:t>„</w:t>
      </w:r>
      <w:r w:rsidR="00E9190C" w:rsidRPr="000D1472">
        <w:rPr>
          <w:bCs/>
          <w:iCs/>
          <w:lang w:val="lv-LV"/>
        </w:rPr>
        <w:t>Būvdarbu veikšana Lēdmanes ielā 3, kad. nr. 0100086035400</w:t>
      </w:r>
      <w:r w:rsidR="00255467" w:rsidRPr="000D1472">
        <w:rPr>
          <w:bCs/>
          <w:iCs/>
          <w:lang w:val="lv-LV"/>
        </w:rPr>
        <w:t>1</w:t>
      </w:r>
      <w:r w:rsidR="00E9190C" w:rsidRPr="000D1472">
        <w:rPr>
          <w:bCs/>
          <w:iCs/>
          <w:lang w:val="lv-LV"/>
        </w:rPr>
        <w:t>”</w:t>
      </w:r>
      <w:r w:rsidRPr="000D1472">
        <w:rPr>
          <w:rFonts w:eastAsia="Calibri"/>
          <w:lang w:val="lv-LV"/>
        </w:rPr>
        <w:t>, līguma izpildes tādā statusā, kāds man ir paredzēts (norāda pretendenta nosaukumu) piedāvājumā, gadījumā, ja ar šo piegādātāju tiks noslēgts iepirkuma līgums.</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 xml:space="preserve">Šī apņemšanās nav atsaucama, izņemot, ja iestājas ārkārtas apstākļi, kurus nav iespējams paredzēt atklāta konkursa </w:t>
      </w:r>
      <w:r w:rsidR="00963BBE" w:rsidRPr="000D1472">
        <w:rPr>
          <w:rFonts w:eastAsia="Calibri"/>
          <w:lang w:val="lv-LV"/>
        </w:rPr>
        <w:t>„</w:t>
      </w:r>
      <w:r w:rsidR="00E9190C" w:rsidRPr="000D1472">
        <w:rPr>
          <w:bCs/>
          <w:iCs/>
          <w:lang w:val="lv-LV"/>
        </w:rPr>
        <w:t>Būvdarbu veikšana Lēdmanes ielā 3, kad. nr. 0100086035400</w:t>
      </w:r>
      <w:r w:rsidR="00255467" w:rsidRPr="000D1472">
        <w:rPr>
          <w:bCs/>
          <w:iCs/>
          <w:lang w:val="lv-LV"/>
        </w:rPr>
        <w:t>1</w:t>
      </w:r>
      <w:r w:rsidR="00E9190C" w:rsidRPr="000D1472">
        <w:rPr>
          <w:bCs/>
          <w:iCs/>
          <w:lang w:val="lv-LV"/>
        </w:rPr>
        <w:t>”</w:t>
      </w:r>
      <w:r w:rsidRPr="000D1472">
        <w:rPr>
          <w:rFonts w:eastAsia="Calibri"/>
          <w:lang w:val="lv-LV"/>
        </w:rPr>
        <w:t>, norises laikā, par kuriem apņemos informēt.</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Vārds uzvārds:</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Paraksts:</w:t>
      </w:r>
    </w:p>
    <w:p w:rsidR="00575FC4"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Datums:</w:t>
      </w:r>
    </w:p>
    <w:p w:rsidR="00645BEB" w:rsidRPr="000D1472" w:rsidRDefault="00645BEB"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p>
    <w:p w:rsidR="00645BEB" w:rsidRPr="000D1472" w:rsidRDefault="0011192C"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w:t>
      </w:r>
      <w:r w:rsidR="00645BEB" w:rsidRPr="000D1472">
        <w:rPr>
          <w:rFonts w:eastAsia="Calibri"/>
          <w:lang w:val="lv-LV"/>
        </w:rPr>
        <w:t xml:space="preserve">Aizpilda, ja pieteikuma iesniegšanas brīdī ar speciālistu nav noslēgts darba līgums vai uzņēmuma līgums par darbu veikšanu </w:t>
      </w:r>
      <w:r w:rsidRPr="000D1472">
        <w:rPr>
          <w:rFonts w:eastAsia="Calibri"/>
          <w:lang w:val="lv-LV"/>
        </w:rPr>
        <w:t>atklāta konkursa „</w:t>
      </w:r>
      <w:r w:rsidRPr="000D1472">
        <w:rPr>
          <w:rFonts w:eastAsia="Calibri"/>
          <w:bCs/>
          <w:iCs/>
          <w:lang w:val="lv-LV"/>
        </w:rPr>
        <w:t>Būvdarbu veikšana Lēdmanes ielā 3, kad. nr. 01000860354001” ietvaros</w:t>
      </w:r>
    </w:p>
    <w:p w:rsidR="00575FC4" w:rsidRPr="000D1472" w:rsidRDefault="00575FC4" w:rsidP="008F6401">
      <w:pPr>
        <w:keepNext/>
        <w:widowControl w:val="0"/>
        <w:rPr>
          <w:rFonts w:eastAsia="Calibri"/>
          <w:lang w:val="lv-LV"/>
        </w:rPr>
      </w:pPr>
    </w:p>
    <w:p w:rsidR="00575FC4" w:rsidRPr="000D1472" w:rsidRDefault="00575FC4" w:rsidP="008F6401">
      <w:pPr>
        <w:keepNext/>
        <w:widowControl w:val="0"/>
        <w:rPr>
          <w:rFonts w:eastAsia="Calibri"/>
          <w:lang w:val="lv-LV"/>
        </w:rPr>
      </w:pPr>
    </w:p>
    <w:p w:rsidR="00575FC4" w:rsidRPr="000D1472" w:rsidRDefault="00575FC4" w:rsidP="008F6401">
      <w:pPr>
        <w:keepNext/>
        <w:widowControl w:val="0"/>
        <w:rPr>
          <w:rFonts w:eastAsia="Calibri"/>
          <w:lang w:val="lv-LV"/>
        </w:rPr>
      </w:pPr>
    </w:p>
    <w:p w:rsidR="00575FC4" w:rsidRPr="000D1472" w:rsidRDefault="00575FC4" w:rsidP="008F6401">
      <w:pPr>
        <w:keepNext/>
        <w:widowControl w:val="0"/>
        <w:tabs>
          <w:tab w:val="left" w:pos="1553"/>
        </w:tabs>
        <w:rPr>
          <w:rFonts w:eastAsia="Calibri"/>
          <w:lang w:val="lv-LV"/>
        </w:rPr>
      </w:pPr>
    </w:p>
    <w:p w:rsidR="00575FC4" w:rsidRPr="000D1472" w:rsidRDefault="00575FC4" w:rsidP="008F6401">
      <w:pPr>
        <w:keepNext/>
        <w:widowControl w:val="0"/>
        <w:tabs>
          <w:tab w:val="left" w:pos="1553"/>
        </w:tabs>
        <w:rPr>
          <w:rFonts w:eastAsia="Calibri"/>
          <w:lang w:val="lv-LV"/>
        </w:rPr>
      </w:pPr>
    </w:p>
    <w:p w:rsidR="00575FC4" w:rsidRPr="000D1472" w:rsidRDefault="00575FC4" w:rsidP="008F6401">
      <w:pPr>
        <w:keepNext/>
        <w:widowControl w:val="0"/>
        <w:tabs>
          <w:tab w:val="left" w:pos="1553"/>
        </w:tabs>
        <w:rPr>
          <w:rFonts w:eastAsia="Calibri"/>
          <w:color w:val="D9D9D9"/>
          <w:lang w:val="lv-LV"/>
        </w:rPr>
      </w:pPr>
    </w:p>
    <w:p w:rsidR="00575FC4" w:rsidRPr="000D1472" w:rsidRDefault="00575FC4" w:rsidP="008F6401">
      <w:pPr>
        <w:keepNext/>
        <w:widowControl w:val="0"/>
        <w:tabs>
          <w:tab w:val="left" w:pos="1553"/>
        </w:tabs>
        <w:rPr>
          <w:rFonts w:eastAsia="Calibri"/>
          <w:color w:val="D9D9D9"/>
          <w:lang w:val="lv-LV"/>
        </w:rPr>
      </w:pPr>
    </w:p>
    <w:p w:rsidR="00575FC4" w:rsidRPr="000D1472" w:rsidRDefault="00575FC4" w:rsidP="008F6401">
      <w:pPr>
        <w:keepNext/>
        <w:widowControl w:val="0"/>
        <w:rPr>
          <w:rFonts w:eastAsia="Calibri"/>
          <w:color w:val="D9D9D9"/>
          <w:lang w:val="lv-LV"/>
        </w:rPr>
      </w:pPr>
    </w:p>
    <w:p w:rsidR="00575FC4" w:rsidRPr="000D1472" w:rsidRDefault="00575FC4" w:rsidP="008F6401">
      <w:pPr>
        <w:keepNext/>
        <w:widowControl w:val="0"/>
        <w:rPr>
          <w:rFonts w:eastAsia="Calibri"/>
          <w:lang w:val="lv-LV"/>
        </w:rPr>
        <w:sectPr w:rsidR="00575FC4" w:rsidRPr="000D1472" w:rsidSect="00F758EA">
          <w:footerReference w:type="default" r:id="rId20"/>
          <w:pgSz w:w="16838" w:h="11906" w:orient="landscape"/>
          <w:pgMar w:top="1701" w:right="1134" w:bottom="1134" w:left="1134" w:header="709" w:footer="709" w:gutter="0"/>
          <w:cols w:space="708"/>
          <w:titlePg/>
          <w:docGrid w:linePitch="360"/>
        </w:sectPr>
      </w:pPr>
    </w:p>
    <w:p w:rsidR="00A75B77" w:rsidRPr="000D1472" w:rsidRDefault="00A75B36" w:rsidP="008F6401">
      <w:pPr>
        <w:keepNext/>
        <w:widowControl w:val="0"/>
        <w:tabs>
          <w:tab w:val="left" w:pos="12566"/>
        </w:tabs>
        <w:rPr>
          <w:b/>
          <w:sz w:val="20"/>
          <w:szCs w:val="20"/>
          <w:lang w:val="lv-LV"/>
        </w:rPr>
      </w:pPr>
      <w:r w:rsidRPr="000D1472">
        <w:rPr>
          <w:lang w:val="lv-LV"/>
        </w:rPr>
        <w:lastRenderedPageBreak/>
        <w:tab/>
      </w:r>
      <w:r w:rsidR="00F651DC" w:rsidRPr="000D1472">
        <w:rPr>
          <w:b/>
          <w:sz w:val="20"/>
          <w:szCs w:val="20"/>
          <w:lang w:val="lv-LV"/>
        </w:rPr>
        <w:t>.pielikums</w:t>
      </w:r>
    </w:p>
    <w:p w:rsidR="00A75B36" w:rsidRPr="000D1472" w:rsidRDefault="00A75B36" w:rsidP="008F6401">
      <w:pPr>
        <w:keepNext/>
        <w:widowControl w:val="0"/>
        <w:jc w:val="right"/>
        <w:rPr>
          <w:rFonts w:eastAsia="Calibri"/>
          <w:b/>
          <w:sz w:val="20"/>
          <w:szCs w:val="20"/>
          <w:lang w:val="lv-LV" w:eastAsia="lv-LV"/>
        </w:rPr>
      </w:pPr>
      <w:r w:rsidRPr="000D1472">
        <w:rPr>
          <w:rFonts w:eastAsia="Calibri"/>
          <w:b/>
          <w:sz w:val="20"/>
          <w:szCs w:val="20"/>
          <w:lang w:val="lv-LV" w:eastAsia="lv-LV"/>
        </w:rPr>
        <w:t>4.pielikums</w:t>
      </w:r>
    </w:p>
    <w:p w:rsidR="00E9190C" w:rsidRPr="000D1472" w:rsidRDefault="009B52F8" w:rsidP="00E9190C">
      <w:pPr>
        <w:keepNext/>
        <w:widowControl w:val="0"/>
        <w:jc w:val="right"/>
        <w:rPr>
          <w:bCs/>
          <w:iCs/>
          <w:lang w:val="lv-LV"/>
        </w:rPr>
      </w:pPr>
      <w:r w:rsidRPr="000D1472">
        <w:rPr>
          <w:rFonts w:eastAsia="Calibri"/>
          <w:sz w:val="20"/>
          <w:szCs w:val="20"/>
          <w:lang w:val="lv-LV" w:eastAsia="lv-LV"/>
        </w:rPr>
        <w:t>„</w:t>
      </w:r>
      <w:r w:rsidR="00E9190C" w:rsidRPr="000D1472">
        <w:rPr>
          <w:bCs/>
          <w:iCs/>
          <w:lang w:val="lv-LV"/>
        </w:rPr>
        <w:t xml:space="preserve">Būvdarbu veikšana Lēdmanes ielā 3, </w:t>
      </w:r>
    </w:p>
    <w:p w:rsidR="009B52F8" w:rsidRPr="000D1472" w:rsidRDefault="00E9190C" w:rsidP="00E9190C">
      <w:pPr>
        <w:keepNext/>
        <w:widowControl w:val="0"/>
        <w:jc w:val="right"/>
        <w:rPr>
          <w:sz w:val="20"/>
          <w:szCs w:val="20"/>
          <w:lang w:val="lv-LV"/>
        </w:rPr>
      </w:pPr>
      <w:r w:rsidRPr="000D1472">
        <w:rPr>
          <w:bCs/>
          <w:iCs/>
          <w:lang w:val="lv-LV"/>
        </w:rPr>
        <w:t>kad. nr. 0100086035400</w:t>
      </w:r>
      <w:r w:rsidR="00F459C8" w:rsidRPr="000D1472">
        <w:rPr>
          <w:bCs/>
          <w:iCs/>
          <w:lang w:val="lv-LV"/>
        </w:rPr>
        <w:t>1</w:t>
      </w:r>
      <w:r w:rsidR="00B83EEC" w:rsidRPr="000D1472">
        <w:rPr>
          <w:bCs/>
          <w:iCs/>
          <w:lang w:val="lv-LV"/>
        </w:rPr>
        <w:t xml:space="preserve"> id. Nr. RTK </w:t>
      </w:r>
      <w:r w:rsidR="006A7D4C" w:rsidRPr="000D1472">
        <w:rPr>
          <w:bCs/>
          <w:iCs/>
          <w:lang w:val="lv-LV"/>
        </w:rPr>
        <w:t>2018/2</w:t>
      </w:r>
    </w:p>
    <w:p w:rsidR="002B2286" w:rsidRPr="000D1472" w:rsidRDefault="002B2286" w:rsidP="00963BBE">
      <w:pPr>
        <w:keepNext/>
        <w:widowControl w:val="0"/>
        <w:jc w:val="right"/>
        <w:rPr>
          <w:rFonts w:eastAsia="Calibri"/>
          <w:iCs/>
          <w:sz w:val="20"/>
          <w:szCs w:val="20"/>
          <w:lang w:val="lv-LV" w:eastAsia="lv-LV"/>
        </w:rPr>
      </w:pPr>
    </w:p>
    <w:p w:rsidR="00017FC3" w:rsidRPr="000D1472" w:rsidRDefault="002B2286" w:rsidP="008F6401">
      <w:pPr>
        <w:keepNext/>
        <w:widowControl w:val="0"/>
        <w:jc w:val="right"/>
        <w:rPr>
          <w:rFonts w:eastAsia="Calibri"/>
          <w:b/>
          <w:sz w:val="20"/>
          <w:szCs w:val="20"/>
          <w:lang w:val="lv-LV" w:eastAsia="lv-LV"/>
        </w:rPr>
      </w:pPr>
      <w:r w:rsidRPr="000D1472">
        <w:rPr>
          <w:sz w:val="20"/>
          <w:szCs w:val="20"/>
          <w:lang w:val="lv-LV"/>
        </w:rPr>
        <w:t>nolikumam</w:t>
      </w:r>
    </w:p>
    <w:p w:rsidR="00A82C9A" w:rsidRPr="000D1472" w:rsidRDefault="00A82C9A" w:rsidP="008F6401">
      <w:pPr>
        <w:keepNext/>
        <w:widowControl w:val="0"/>
        <w:jc w:val="right"/>
        <w:rPr>
          <w:rFonts w:eastAsia="Calibri"/>
          <w:sz w:val="20"/>
          <w:szCs w:val="20"/>
          <w:lang w:val="lv-LV" w:eastAsia="lv-LV"/>
        </w:rPr>
      </w:pPr>
    </w:p>
    <w:p w:rsidR="00575DB2" w:rsidRPr="000D1472" w:rsidRDefault="00575DB2" w:rsidP="008F6401">
      <w:pPr>
        <w:pStyle w:val="Default"/>
        <w:keepNext/>
        <w:widowControl w:val="0"/>
        <w:jc w:val="right"/>
        <w:rPr>
          <w:b/>
          <w:color w:val="auto"/>
        </w:rPr>
      </w:pPr>
      <w:r w:rsidRPr="000D1472">
        <w:rPr>
          <w:b/>
          <w:color w:val="auto"/>
        </w:rPr>
        <w:t>VEIDLAPA</w:t>
      </w:r>
    </w:p>
    <w:p w:rsidR="00575DB2" w:rsidRPr="000D1472" w:rsidRDefault="00575DB2" w:rsidP="008F6401">
      <w:pPr>
        <w:keepNext/>
        <w:widowControl w:val="0"/>
        <w:spacing w:after="200" w:line="276" w:lineRule="auto"/>
        <w:jc w:val="left"/>
        <w:rPr>
          <w:lang w:val="lv-LV"/>
        </w:rPr>
      </w:pPr>
    </w:p>
    <w:p w:rsidR="00575DB2" w:rsidRPr="000D1472" w:rsidRDefault="00575DB2" w:rsidP="008F6401">
      <w:pPr>
        <w:keepNext/>
        <w:widowControl w:val="0"/>
        <w:spacing w:after="200" w:line="276" w:lineRule="auto"/>
        <w:jc w:val="center"/>
        <w:rPr>
          <w:b/>
          <w:bCs/>
          <w:lang w:val="lv-LV"/>
        </w:rPr>
      </w:pPr>
      <w:r w:rsidRPr="000D1472">
        <w:rPr>
          <w:b/>
          <w:bCs/>
          <w:lang w:val="lv-LV"/>
        </w:rPr>
        <w:t>APAKŠUZŅĒMĒJIEM NODODAMO DARBU SARAKSTS *</w:t>
      </w:r>
    </w:p>
    <w:p w:rsidR="00575DB2" w:rsidRPr="000D1472" w:rsidRDefault="00575DB2" w:rsidP="008F6401">
      <w:pPr>
        <w:keepNext/>
        <w:widowControl w:val="0"/>
        <w:spacing w:after="200" w:line="276" w:lineRule="auto"/>
        <w:jc w:val="left"/>
        <w:rPr>
          <w:b/>
          <w:bCs/>
          <w:sz w:val="28"/>
          <w:szCs w:val="28"/>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575DB2" w:rsidRPr="00147121" w:rsidTr="00F0431E">
        <w:trPr>
          <w:trHeight w:val="1360"/>
        </w:trPr>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Apakšuzņēmēja nosaukums, reģistrācijas numurs, adrese un kontaktpersona</w:t>
            </w:r>
          </w:p>
          <w:p w:rsidR="00575DB2" w:rsidRPr="000D1472" w:rsidRDefault="00575DB2" w:rsidP="008F6401">
            <w:pPr>
              <w:keepNext/>
              <w:widowControl w:val="0"/>
              <w:autoSpaceDE w:val="0"/>
              <w:autoSpaceDN w:val="0"/>
              <w:adjustRightInd w:val="0"/>
              <w:jc w:val="center"/>
              <w:rPr>
                <w:rFonts w:eastAsia="Calibri"/>
                <w:color w:val="000000"/>
                <w:lang w:val="lv-LV"/>
              </w:rPr>
            </w:pP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 xml:space="preserve">Nododamo darbu apjoms no </w:t>
            </w:r>
            <w:r w:rsidR="00032ED0" w:rsidRPr="000D1472">
              <w:rPr>
                <w:rFonts w:eastAsia="Calibri"/>
                <w:color w:val="000000"/>
                <w:sz w:val="22"/>
                <w:szCs w:val="22"/>
                <w:lang w:val="lv-LV"/>
              </w:rPr>
              <w:t>d</w:t>
            </w:r>
            <w:r w:rsidRPr="000D1472">
              <w:rPr>
                <w:rFonts w:eastAsia="Calibri"/>
                <w:color w:val="000000"/>
                <w:sz w:val="22"/>
                <w:szCs w:val="22"/>
                <w:lang w:val="lv-LV"/>
              </w:rPr>
              <w:t>arbu kopējās līgumcenas</w:t>
            </w:r>
          </w:p>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w:t>
            </w: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 xml:space="preserve">Nododamo darbu apjoms no </w:t>
            </w:r>
            <w:r w:rsidR="00032ED0" w:rsidRPr="000D1472">
              <w:rPr>
                <w:rFonts w:eastAsia="Calibri"/>
                <w:color w:val="000000"/>
                <w:sz w:val="22"/>
                <w:szCs w:val="22"/>
                <w:lang w:val="lv-LV"/>
              </w:rPr>
              <w:t>d</w:t>
            </w:r>
            <w:r w:rsidRPr="000D1472">
              <w:rPr>
                <w:rFonts w:eastAsia="Calibri"/>
                <w:color w:val="000000"/>
                <w:sz w:val="22"/>
                <w:szCs w:val="22"/>
                <w:lang w:val="lv-LV"/>
              </w:rPr>
              <w:t>arbu kopējās līgumcenas (EUR bez PVN)</w:t>
            </w: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Īss apakšuzņēmēja veicamo darbu apraksts</w:t>
            </w:r>
          </w:p>
        </w:tc>
      </w:tr>
      <w:tr w:rsidR="00575DB2" w:rsidRPr="00147121"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147121"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147121"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147121"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bl>
    <w:p w:rsidR="00575DB2" w:rsidRPr="000D1472" w:rsidRDefault="00575DB2" w:rsidP="008F6401">
      <w:pPr>
        <w:keepNext/>
        <w:widowControl w:val="0"/>
        <w:spacing w:after="200" w:line="276" w:lineRule="auto"/>
        <w:jc w:val="left"/>
        <w:rPr>
          <w:b/>
          <w:bCs/>
          <w:sz w:val="28"/>
          <w:szCs w:val="28"/>
          <w:lang w:val="lv-LV"/>
        </w:rPr>
      </w:pPr>
    </w:p>
    <w:p w:rsidR="00575DB2" w:rsidRPr="000D1472" w:rsidRDefault="00575DB2" w:rsidP="008F6401">
      <w:pPr>
        <w:keepNext/>
        <w:widowControl w:val="0"/>
        <w:spacing w:after="200" w:line="276" w:lineRule="auto"/>
        <w:rPr>
          <w:b/>
          <w:spacing w:val="5"/>
          <w:kern w:val="28"/>
          <w:lang w:val="lv-LV"/>
        </w:rPr>
      </w:pPr>
      <w:r w:rsidRPr="000D1472">
        <w:rPr>
          <w:i/>
          <w:iCs/>
          <w:sz w:val="23"/>
          <w:szCs w:val="23"/>
          <w:lang w:val="lv-LV"/>
        </w:rPr>
        <w:t xml:space="preserve">* Informācija iesniedzama tikai par tiem apakšuzņēmējiem, kuru nododamā sniedzamo Būvdarbu vērtība katram apakšuzņēmējam ir </w:t>
      </w:r>
      <w:r w:rsidR="00CD4AF0" w:rsidRPr="000D1472">
        <w:rPr>
          <w:i/>
          <w:iCs/>
          <w:sz w:val="23"/>
          <w:szCs w:val="23"/>
          <w:lang w:val="lv-LV"/>
        </w:rPr>
        <w:t>10% (</w:t>
      </w:r>
      <w:r w:rsidRPr="000D1472">
        <w:rPr>
          <w:i/>
          <w:iCs/>
          <w:sz w:val="23"/>
          <w:szCs w:val="23"/>
          <w:lang w:val="lv-LV"/>
        </w:rPr>
        <w:t>desmit procenti) vai</w:t>
      </w:r>
      <w:r w:rsidR="00604F8B" w:rsidRPr="000D1472">
        <w:rPr>
          <w:i/>
          <w:iCs/>
          <w:sz w:val="23"/>
          <w:szCs w:val="23"/>
          <w:lang w:val="lv-LV"/>
        </w:rPr>
        <w:t xml:space="preserve"> lielāka no kopējās piedāvātās l</w:t>
      </w:r>
      <w:r w:rsidR="00806077" w:rsidRPr="000D1472">
        <w:rPr>
          <w:i/>
          <w:iCs/>
          <w:sz w:val="23"/>
          <w:szCs w:val="23"/>
          <w:lang w:val="lv-LV"/>
        </w:rPr>
        <w:t>īgumcenas, kā arī par apakšuzņēmējiem, uz kuru iespējām pretendents balstās pieredzes apliecināšanai.</w:t>
      </w:r>
    </w:p>
    <w:p w:rsidR="00575DB2" w:rsidRPr="000D1472" w:rsidRDefault="00575DB2"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575DB2" w:rsidRPr="000D1472" w:rsidRDefault="00575DB2"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575DB2" w:rsidRPr="000D1472" w:rsidRDefault="00575DB2"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575DB2" w:rsidRPr="000D1472" w:rsidRDefault="00575DB2"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A16C3B" w:rsidRPr="000D1472" w:rsidRDefault="00A16C3B" w:rsidP="008F6401">
      <w:pPr>
        <w:keepNext/>
        <w:widowControl w:val="0"/>
        <w:spacing w:after="200" w:line="276" w:lineRule="auto"/>
        <w:jc w:val="left"/>
        <w:rPr>
          <w:rFonts w:eastAsia="Calibri"/>
          <w:b/>
          <w:bCs/>
          <w:color w:val="000000"/>
          <w:sz w:val="28"/>
          <w:szCs w:val="28"/>
          <w:lang w:val="lv-LV" w:eastAsia="lv-LV"/>
        </w:rPr>
      </w:pPr>
      <w:r w:rsidRPr="000D1472">
        <w:rPr>
          <w:b/>
          <w:bCs/>
          <w:sz w:val="28"/>
          <w:szCs w:val="28"/>
          <w:lang w:val="lv-LV"/>
        </w:rPr>
        <w:br w:type="page"/>
      </w:r>
    </w:p>
    <w:p w:rsidR="00A16C3B" w:rsidRPr="000D1472" w:rsidRDefault="00F651DC" w:rsidP="008F6401">
      <w:pPr>
        <w:pStyle w:val="Default"/>
        <w:keepNext/>
        <w:widowControl w:val="0"/>
        <w:jc w:val="right"/>
        <w:rPr>
          <w:b/>
          <w:color w:val="auto"/>
          <w:sz w:val="20"/>
          <w:szCs w:val="20"/>
        </w:rPr>
      </w:pPr>
      <w:bookmarkStart w:id="233" w:name="_Ref418584736"/>
      <w:r w:rsidRPr="000D1472">
        <w:rPr>
          <w:b/>
          <w:color w:val="auto"/>
          <w:sz w:val="20"/>
          <w:szCs w:val="20"/>
        </w:rPr>
        <w:lastRenderedPageBreak/>
        <w:t>5.pielikums</w:t>
      </w:r>
    </w:p>
    <w:bookmarkEnd w:id="233"/>
    <w:p w:rsidR="00CD4AF0" w:rsidRPr="000D1472" w:rsidRDefault="00CD4AF0" w:rsidP="00CD4AF0">
      <w:pPr>
        <w:pStyle w:val="BodyText"/>
        <w:jc w:val="right"/>
        <w:rPr>
          <w:lang w:val="lv-LV"/>
        </w:rPr>
      </w:pPr>
      <w:r w:rsidRPr="000D1472">
        <w:rPr>
          <w:lang w:val="lv-LV"/>
        </w:rPr>
        <w:t>Atklātā konkursa ar  id.Nr.</w:t>
      </w:r>
    </w:p>
    <w:p w:rsidR="009B52F8" w:rsidRPr="000D1472" w:rsidRDefault="00CD4AF0" w:rsidP="00CD4AF0">
      <w:pPr>
        <w:keepNext/>
        <w:widowControl w:val="0"/>
        <w:jc w:val="right"/>
        <w:rPr>
          <w:sz w:val="20"/>
          <w:szCs w:val="20"/>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963BBE" w:rsidRPr="000D1472" w:rsidRDefault="00963BBE" w:rsidP="00963BBE">
      <w:pPr>
        <w:keepNext/>
        <w:widowControl w:val="0"/>
        <w:jc w:val="right"/>
        <w:rPr>
          <w:sz w:val="20"/>
          <w:szCs w:val="20"/>
          <w:lang w:val="lv-LV"/>
        </w:rPr>
      </w:pPr>
    </w:p>
    <w:p w:rsidR="00A16C3B" w:rsidRPr="000D1472" w:rsidRDefault="00A16C3B" w:rsidP="008F6401">
      <w:pPr>
        <w:pStyle w:val="Default"/>
        <w:keepNext/>
        <w:widowControl w:val="0"/>
        <w:jc w:val="right"/>
        <w:rPr>
          <w:b/>
          <w:color w:val="auto"/>
        </w:rPr>
      </w:pPr>
      <w:r w:rsidRPr="000D1472">
        <w:rPr>
          <w:b/>
          <w:color w:val="auto"/>
        </w:rPr>
        <w:t>VEIDLAPA</w:t>
      </w:r>
    </w:p>
    <w:p w:rsidR="00A16C3B" w:rsidRPr="000D1472" w:rsidRDefault="00A16C3B" w:rsidP="008F6401">
      <w:pPr>
        <w:pStyle w:val="Default"/>
        <w:keepNext/>
        <w:widowControl w:val="0"/>
        <w:jc w:val="right"/>
        <w:rPr>
          <w:b/>
          <w:color w:val="auto"/>
        </w:rPr>
      </w:pPr>
    </w:p>
    <w:p w:rsidR="002B2286" w:rsidRPr="000D1472" w:rsidRDefault="002B2286" w:rsidP="008F6401">
      <w:pPr>
        <w:pStyle w:val="Default"/>
        <w:keepNext/>
        <w:widowControl w:val="0"/>
        <w:jc w:val="right"/>
        <w:rPr>
          <w:b/>
          <w:color w:val="auto"/>
        </w:rPr>
      </w:pPr>
    </w:p>
    <w:p w:rsidR="00A16C3B" w:rsidRPr="000D1472" w:rsidRDefault="00A16C3B" w:rsidP="008F6401">
      <w:pPr>
        <w:pStyle w:val="Default"/>
        <w:keepNext/>
        <w:widowControl w:val="0"/>
        <w:jc w:val="center"/>
      </w:pPr>
      <w:r w:rsidRPr="000D1472">
        <w:rPr>
          <w:b/>
          <w:bCs/>
        </w:rPr>
        <w:t>APAKŠUZŅĒMĒJA APLIECINĀJUMS</w:t>
      </w:r>
    </w:p>
    <w:p w:rsidR="00A16C3B" w:rsidRPr="000D1472" w:rsidRDefault="00A16C3B" w:rsidP="008F6401">
      <w:pPr>
        <w:pStyle w:val="Default"/>
        <w:keepNext/>
        <w:widowControl w:val="0"/>
        <w:rPr>
          <w:b/>
          <w:bCs/>
          <w:sz w:val="23"/>
          <w:szCs w:val="23"/>
        </w:rPr>
      </w:pPr>
    </w:p>
    <w:p w:rsidR="00A16C3B" w:rsidRPr="000D1472" w:rsidRDefault="00A16C3B" w:rsidP="00E9190C">
      <w:pPr>
        <w:keepNext/>
        <w:widowControl w:val="0"/>
        <w:rPr>
          <w:bCs/>
          <w:iCs/>
          <w:lang w:val="lv-LV"/>
        </w:rPr>
      </w:pPr>
      <w:r w:rsidRPr="000D1472">
        <w:rPr>
          <w:bCs/>
          <w:lang w:val="lv-LV"/>
        </w:rPr>
        <w:t>Atklāts konkurss</w:t>
      </w:r>
      <w:r w:rsidRPr="000D1472">
        <w:rPr>
          <w:b/>
          <w:bCs/>
          <w:lang w:val="lv-LV"/>
        </w:rPr>
        <w:t xml:space="preserve"> </w:t>
      </w:r>
      <w:r w:rsidR="00963BBE" w:rsidRPr="000D1472">
        <w:rPr>
          <w:b/>
          <w:bCs/>
          <w:lang w:val="lv-LV"/>
        </w:rPr>
        <w:t>„</w:t>
      </w:r>
      <w:r w:rsidR="00E9190C" w:rsidRPr="000D1472">
        <w:rPr>
          <w:bCs/>
          <w:iCs/>
          <w:lang w:val="lv-LV"/>
        </w:rPr>
        <w:t xml:space="preserve">Būvdarbu veikšana </w:t>
      </w:r>
      <w:r w:rsidR="00F459C8" w:rsidRPr="000D1472">
        <w:rPr>
          <w:bCs/>
          <w:iCs/>
          <w:lang w:val="lv-LV"/>
        </w:rPr>
        <w:t xml:space="preserve"> </w:t>
      </w:r>
      <w:r w:rsidR="00E9190C" w:rsidRPr="000D1472">
        <w:rPr>
          <w:bCs/>
          <w:iCs/>
          <w:lang w:val="lv-LV"/>
        </w:rPr>
        <w:t xml:space="preserve"> Lēdmanes ielā 3, kad. nr. 0100086035400</w:t>
      </w:r>
      <w:r w:rsidR="00F459C8" w:rsidRPr="000D1472">
        <w:rPr>
          <w:bCs/>
          <w:iCs/>
          <w:lang w:val="lv-LV"/>
        </w:rPr>
        <w:t>1</w:t>
      </w:r>
    </w:p>
    <w:p w:rsidR="00E9190C" w:rsidRPr="000D1472" w:rsidRDefault="00E9190C" w:rsidP="00E9190C">
      <w:pPr>
        <w:keepNext/>
        <w:widowControl w:val="0"/>
        <w:rPr>
          <w:b/>
          <w:sz w:val="23"/>
          <w:szCs w:val="23"/>
          <w:lang w:val="lv-LV"/>
        </w:rPr>
      </w:pPr>
    </w:p>
    <w:p w:rsidR="00A16C3B" w:rsidRPr="000D1472" w:rsidRDefault="00A16C3B" w:rsidP="008F6401">
      <w:pPr>
        <w:pStyle w:val="Default"/>
        <w:keepNext/>
        <w:widowControl w:val="0"/>
        <w:rPr>
          <w:sz w:val="23"/>
          <w:szCs w:val="23"/>
        </w:rPr>
      </w:pPr>
      <w:r w:rsidRPr="000D1472">
        <w:rPr>
          <w:sz w:val="23"/>
          <w:szCs w:val="23"/>
        </w:rPr>
        <w:t xml:space="preserve">Pretendents ______________________________________ </w:t>
      </w:r>
    </w:p>
    <w:p w:rsidR="00A16C3B" w:rsidRPr="000D1472" w:rsidRDefault="00A16C3B" w:rsidP="008F6401">
      <w:pPr>
        <w:pStyle w:val="Default"/>
        <w:keepNext/>
        <w:widowControl w:val="0"/>
        <w:rPr>
          <w:sz w:val="23"/>
          <w:szCs w:val="23"/>
        </w:rPr>
      </w:pPr>
    </w:p>
    <w:p w:rsidR="00A16C3B" w:rsidRPr="000D1472" w:rsidRDefault="00A16C3B" w:rsidP="008F6401">
      <w:pPr>
        <w:pStyle w:val="Default"/>
        <w:keepNext/>
        <w:widowControl w:val="0"/>
        <w:rPr>
          <w:sz w:val="23"/>
          <w:szCs w:val="23"/>
        </w:rPr>
      </w:pPr>
      <w:r w:rsidRPr="000D1472">
        <w:rPr>
          <w:sz w:val="23"/>
          <w:szCs w:val="23"/>
        </w:rPr>
        <w:t>Reģ.Nr. _________________________________________</w:t>
      </w:r>
    </w:p>
    <w:p w:rsidR="00A16C3B" w:rsidRPr="000D1472" w:rsidRDefault="00A16C3B" w:rsidP="008F6401">
      <w:pPr>
        <w:pStyle w:val="Default"/>
        <w:keepNext/>
        <w:widowControl w:val="0"/>
        <w:rPr>
          <w:sz w:val="23"/>
          <w:szCs w:val="23"/>
        </w:rPr>
      </w:pPr>
    </w:p>
    <w:p w:rsidR="00A16C3B" w:rsidRPr="000D1472" w:rsidRDefault="00A16C3B" w:rsidP="008F6401">
      <w:pPr>
        <w:pStyle w:val="Default"/>
        <w:keepNext/>
        <w:widowControl w:val="0"/>
        <w:rPr>
          <w:sz w:val="23"/>
          <w:szCs w:val="23"/>
        </w:rPr>
      </w:pPr>
    </w:p>
    <w:p w:rsidR="00A16C3B" w:rsidRPr="000D1472" w:rsidRDefault="00604F8B" w:rsidP="008F6401">
      <w:pPr>
        <w:pStyle w:val="Default"/>
        <w:keepNext/>
        <w:widowControl w:val="0"/>
        <w:spacing w:line="360" w:lineRule="auto"/>
        <w:jc w:val="both"/>
        <w:rPr>
          <w:color w:val="auto"/>
        </w:rPr>
      </w:pPr>
      <w:r w:rsidRPr="000D1472">
        <w:t xml:space="preserve">Ar šo </w:t>
      </w:r>
      <w:r w:rsidRPr="000D1472">
        <w:rPr>
          <w:color w:val="auto"/>
        </w:rPr>
        <w:t xml:space="preserve">____________ </w:t>
      </w:r>
      <w:r w:rsidR="00032ED0" w:rsidRPr="000D1472">
        <w:rPr>
          <w:i/>
          <w:color w:val="auto"/>
          <w:sz w:val="20"/>
          <w:szCs w:val="20"/>
        </w:rPr>
        <w:t>/</w:t>
      </w:r>
      <w:r w:rsidR="00A16C3B" w:rsidRPr="000D1472">
        <w:rPr>
          <w:i/>
          <w:iCs/>
          <w:color w:val="auto"/>
          <w:sz w:val="20"/>
          <w:szCs w:val="20"/>
        </w:rPr>
        <w:t>Apakšuzņēmēja nosaukums,</w:t>
      </w:r>
      <w:r w:rsidR="00032ED0" w:rsidRPr="000D1472">
        <w:rPr>
          <w:i/>
          <w:iCs/>
          <w:color w:val="auto"/>
          <w:sz w:val="20"/>
          <w:szCs w:val="20"/>
        </w:rPr>
        <w:t xml:space="preserve"> reģistrācijas numurs un adrese/ </w:t>
      </w:r>
      <w:r w:rsidR="00A16C3B" w:rsidRPr="000D1472">
        <w:rPr>
          <w:i/>
          <w:iCs/>
          <w:color w:val="auto"/>
        </w:rPr>
        <w:t xml:space="preserve"> </w:t>
      </w:r>
      <w:r w:rsidR="00A16C3B" w:rsidRPr="000D1472">
        <w:rPr>
          <w:color w:val="auto"/>
        </w:rPr>
        <w:t>apliecina, ka:</w:t>
      </w:r>
    </w:p>
    <w:p w:rsidR="00A16C3B" w:rsidRPr="000D1472" w:rsidRDefault="00A16C3B" w:rsidP="00E9190C">
      <w:pPr>
        <w:keepNext/>
        <w:widowControl w:val="0"/>
        <w:rPr>
          <w:lang w:val="lv-LV"/>
        </w:rPr>
      </w:pPr>
      <w:r w:rsidRPr="000D1472">
        <w:rPr>
          <w:lang w:val="lv-LV"/>
        </w:rPr>
        <w:t xml:space="preserve">a) piekrīt piedalīties </w:t>
      </w:r>
      <w:r w:rsidR="00F459C8" w:rsidRPr="000D1472">
        <w:rPr>
          <w:lang w:val="lv-LV"/>
        </w:rPr>
        <w:t xml:space="preserve">iepirkuma </w:t>
      </w:r>
      <w:r w:rsidR="00963BBE" w:rsidRPr="000D1472">
        <w:rPr>
          <w:lang w:val="lv-LV"/>
        </w:rPr>
        <w:t>„</w:t>
      </w:r>
      <w:r w:rsidR="00E9190C" w:rsidRPr="000D1472">
        <w:rPr>
          <w:bCs/>
          <w:iCs/>
          <w:lang w:val="lv-LV"/>
        </w:rPr>
        <w:t xml:space="preserve">Būvdarbu veikšana </w:t>
      </w:r>
      <w:r w:rsidR="00F459C8" w:rsidRPr="000D1472">
        <w:rPr>
          <w:bCs/>
          <w:iCs/>
          <w:lang w:val="lv-LV"/>
        </w:rPr>
        <w:t>L</w:t>
      </w:r>
      <w:r w:rsidR="00E9190C" w:rsidRPr="000D1472">
        <w:rPr>
          <w:bCs/>
          <w:iCs/>
          <w:lang w:val="lv-LV"/>
        </w:rPr>
        <w:t>ēdmanes ielā 3, kad. nr. 0100086035400</w:t>
      </w:r>
      <w:r w:rsidR="00F459C8" w:rsidRPr="000D1472">
        <w:rPr>
          <w:bCs/>
          <w:iCs/>
          <w:lang w:val="lv-LV"/>
        </w:rPr>
        <w:t>1</w:t>
      </w:r>
      <w:r w:rsidR="002B2286" w:rsidRPr="000D1472">
        <w:rPr>
          <w:lang w:val="lv-LV"/>
        </w:rPr>
        <w:t>,</w:t>
      </w:r>
      <w:r w:rsidRPr="000D1472">
        <w:rPr>
          <w:lang w:val="lv-LV"/>
        </w:rPr>
        <w:t xml:space="preserve"> ietvaro</w:t>
      </w:r>
      <w:r w:rsidR="00604F8B" w:rsidRPr="000D1472">
        <w:rPr>
          <w:lang w:val="lv-LV"/>
        </w:rPr>
        <w:t>s</w:t>
      </w:r>
      <w:r w:rsidR="00032ED0" w:rsidRPr="000D1472">
        <w:rPr>
          <w:lang w:val="lv-LV"/>
        </w:rPr>
        <w:t>,</w:t>
      </w:r>
      <w:r w:rsidR="00604F8B" w:rsidRPr="000D1472">
        <w:rPr>
          <w:lang w:val="lv-LV"/>
        </w:rPr>
        <w:t xml:space="preserve"> </w:t>
      </w:r>
      <w:r w:rsidRPr="000D1472">
        <w:rPr>
          <w:lang w:val="lv-LV"/>
        </w:rPr>
        <w:t>kā</w:t>
      </w:r>
      <w:r w:rsidR="00604F8B" w:rsidRPr="000D1472">
        <w:rPr>
          <w:sz w:val="28"/>
          <w:szCs w:val="28"/>
          <w:lang w:val="lv-LV"/>
        </w:rPr>
        <w:t xml:space="preserve"> _________ </w:t>
      </w:r>
      <w:r w:rsidR="00032ED0" w:rsidRPr="000D1472">
        <w:rPr>
          <w:i/>
          <w:sz w:val="20"/>
          <w:szCs w:val="20"/>
          <w:lang w:val="lv-LV"/>
        </w:rPr>
        <w:t>/</w:t>
      </w:r>
      <w:r w:rsidRPr="000D1472">
        <w:rPr>
          <w:i/>
          <w:sz w:val="20"/>
          <w:szCs w:val="20"/>
          <w:lang w:val="lv-LV"/>
        </w:rPr>
        <w:t>Pretendenta nosaukums</w:t>
      </w:r>
      <w:r w:rsidR="00032ED0" w:rsidRPr="000D1472">
        <w:rPr>
          <w:i/>
          <w:sz w:val="20"/>
          <w:szCs w:val="20"/>
          <w:lang w:val="lv-LV"/>
        </w:rPr>
        <w:t>/</w:t>
      </w:r>
      <w:r w:rsidRPr="000D1472">
        <w:rPr>
          <w:sz w:val="28"/>
          <w:szCs w:val="28"/>
          <w:lang w:val="lv-LV"/>
        </w:rPr>
        <w:t>,</w:t>
      </w:r>
      <w:r w:rsidRPr="000D1472">
        <w:rPr>
          <w:lang w:val="lv-LV"/>
        </w:rPr>
        <w:t xml:space="preserve"> </w:t>
      </w:r>
      <w:r w:rsidR="00032ED0" w:rsidRPr="000D1472">
        <w:rPr>
          <w:i/>
          <w:sz w:val="20"/>
          <w:szCs w:val="20"/>
          <w:lang w:val="lv-LV"/>
        </w:rPr>
        <w:t>/reģistrācijas numurs un adrese/</w:t>
      </w:r>
      <w:r w:rsidRPr="000D1472">
        <w:rPr>
          <w:lang w:val="lv-LV"/>
        </w:rPr>
        <w:t xml:space="preserve"> (turpmāk –Pretendents) apakšuzņēmēj</w:t>
      </w:r>
      <w:r w:rsidR="00032ED0" w:rsidRPr="000D1472">
        <w:rPr>
          <w:lang w:val="lv-LV"/>
        </w:rPr>
        <w:t>s</w:t>
      </w:r>
      <w:r w:rsidRPr="000D1472">
        <w:rPr>
          <w:lang w:val="lv-LV"/>
        </w:rPr>
        <w:t>, kā arī</w:t>
      </w:r>
    </w:p>
    <w:p w:rsidR="002B2286" w:rsidRPr="000D1472" w:rsidRDefault="002B2286" w:rsidP="008F6401">
      <w:pPr>
        <w:keepNext/>
        <w:widowControl w:val="0"/>
        <w:rPr>
          <w:sz w:val="23"/>
          <w:szCs w:val="23"/>
          <w:lang w:val="lv-LV"/>
        </w:rPr>
      </w:pPr>
    </w:p>
    <w:p w:rsidR="00A16C3B" w:rsidRPr="000D1472" w:rsidRDefault="004D3352" w:rsidP="008F6401">
      <w:pPr>
        <w:pStyle w:val="Default"/>
        <w:keepNext/>
        <w:widowControl w:val="0"/>
        <w:spacing w:line="360" w:lineRule="auto"/>
        <w:jc w:val="both"/>
        <w:rPr>
          <w:color w:val="auto"/>
        </w:rPr>
      </w:pPr>
      <w:r w:rsidRPr="000D1472">
        <w:rPr>
          <w:color w:val="auto"/>
        </w:rPr>
        <w:t xml:space="preserve">b) gadījumā, ja ar </w:t>
      </w:r>
      <w:r w:rsidR="00032ED0" w:rsidRPr="000D1472">
        <w:rPr>
          <w:color w:val="auto"/>
        </w:rPr>
        <w:t>P</w:t>
      </w:r>
      <w:r w:rsidR="00A16C3B" w:rsidRPr="000D1472">
        <w:rPr>
          <w:color w:val="auto"/>
        </w:rPr>
        <w:t>retendentu ir noslēgts iepirkuma līgums, apņemas:</w:t>
      </w:r>
    </w:p>
    <w:p w:rsidR="00A16C3B" w:rsidRPr="000D1472" w:rsidRDefault="00A16C3B" w:rsidP="008F6401">
      <w:pPr>
        <w:pStyle w:val="Default"/>
        <w:keepNext/>
        <w:widowControl w:val="0"/>
        <w:spacing w:line="360" w:lineRule="auto"/>
        <w:jc w:val="both"/>
        <w:rPr>
          <w:color w:val="auto"/>
        </w:rPr>
      </w:pPr>
      <w:r w:rsidRPr="000D1472">
        <w:rPr>
          <w:color w:val="auto"/>
        </w:rPr>
        <w:t>veikt šādus darbus:</w:t>
      </w:r>
    </w:p>
    <w:p w:rsidR="00A16C3B" w:rsidRPr="000D1472" w:rsidRDefault="00A16C3B" w:rsidP="008F6401">
      <w:pPr>
        <w:pStyle w:val="Default"/>
        <w:keepNext/>
        <w:widowControl w:val="0"/>
        <w:spacing w:line="360" w:lineRule="auto"/>
        <w:jc w:val="both"/>
        <w:rPr>
          <w:color w:val="auto"/>
        </w:rPr>
      </w:pPr>
      <w:r w:rsidRPr="000D1472">
        <w:rPr>
          <w:color w:val="auto"/>
        </w:rPr>
        <w:t>/</w:t>
      </w:r>
      <w:r w:rsidRPr="000D1472">
        <w:rPr>
          <w:i/>
          <w:iCs/>
          <w:color w:val="auto"/>
        </w:rPr>
        <w:t>īss darbu apraksts atbilstoši Apakšuzņēmējiem nododamo darbu sarakstā norādītajam</w:t>
      </w:r>
      <w:r w:rsidRPr="000D1472">
        <w:rPr>
          <w:color w:val="auto"/>
        </w:rPr>
        <w:t xml:space="preserve">/ </w:t>
      </w:r>
    </w:p>
    <w:p w:rsidR="00A16C3B" w:rsidRPr="000D1472" w:rsidRDefault="00A16C3B" w:rsidP="008F6401">
      <w:pPr>
        <w:pStyle w:val="Default"/>
        <w:keepNext/>
        <w:widowControl w:val="0"/>
        <w:spacing w:line="360" w:lineRule="auto"/>
        <w:jc w:val="both"/>
        <w:rPr>
          <w:color w:val="auto"/>
        </w:rPr>
      </w:pPr>
      <w:r w:rsidRPr="000D1472">
        <w:rPr>
          <w:color w:val="auto"/>
        </w:rPr>
        <w:t xml:space="preserve">un nodot pretendentam šādus resursus: </w:t>
      </w:r>
    </w:p>
    <w:p w:rsidR="00A16C3B" w:rsidRPr="000D1472" w:rsidRDefault="00A16C3B" w:rsidP="008F6401">
      <w:pPr>
        <w:keepNext/>
        <w:widowControl w:val="0"/>
        <w:spacing w:after="200" w:line="360" w:lineRule="auto"/>
        <w:rPr>
          <w:sz w:val="23"/>
          <w:szCs w:val="23"/>
          <w:lang w:val="lv-LV"/>
        </w:rPr>
      </w:pPr>
      <w:r w:rsidRPr="000D1472">
        <w:rPr>
          <w:lang w:val="lv-LV"/>
        </w:rPr>
        <w:t>/</w:t>
      </w:r>
      <w:r w:rsidRPr="000D1472">
        <w:rPr>
          <w:i/>
          <w:iCs/>
          <w:lang w:val="lv-LV"/>
        </w:rPr>
        <w:t>īss Pretendentam nododamo resursu (speciālistu un/vai tehniskā aprīkojuma) apraksts</w:t>
      </w:r>
      <w:r w:rsidRPr="000D1472">
        <w:rPr>
          <w:lang w:val="lv-LV"/>
        </w:rPr>
        <w:t>/.</w:t>
      </w:r>
      <w:r w:rsidRPr="000D1472">
        <w:rPr>
          <w:sz w:val="23"/>
          <w:szCs w:val="23"/>
          <w:lang w:val="lv-LV"/>
        </w:rPr>
        <w:t xml:space="preserve"> </w:t>
      </w:r>
    </w:p>
    <w:p w:rsidR="00A16C3B" w:rsidRPr="000D1472" w:rsidRDefault="00A16C3B" w:rsidP="008F6401">
      <w:pPr>
        <w:keepNext/>
        <w:widowControl w:val="0"/>
        <w:spacing w:after="200" w:line="360" w:lineRule="auto"/>
        <w:rPr>
          <w:sz w:val="23"/>
          <w:szCs w:val="23"/>
          <w:lang w:val="lv-LV"/>
        </w:rPr>
      </w:pPr>
    </w:p>
    <w:p w:rsidR="00A16C3B" w:rsidRPr="000D1472" w:rsidRDefault="00A16C3B"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A16C3B" w:rsidRPr="000D1472" w:rsidRDefault="00A16C3B"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A16C3B" w:rsidRPr="000D1472" w:rsidRDefault="00A16C3B"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A16C3B" w:rsidRPr="000D1472" w:rsidRDefault="00A16C3B"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A16C3B" w:rsidRPr="000D1472" w:rsidRDefault="00A16C3B" w:rsidP="008F6401">
      <w:pPr>
        <w:keepNext/>
        <w:widowControl w:val="0"/>
        <w:spacing w:after="200" w:line="276" w:lineRule="auto"/>
        <w:jc w:val="left"/>
        <w:rPr>
          <w:rFonts w:eastAsia="Calibri"/>
          <w:b/>
          <w:bCs/>
          <w:color w:val="000000"/>
          <w:sz w:val="28"/>
          <w:szCs w:val="28"/>
          <w:lang w:val="lv-LV" w:eastAsia="lv-LV"/>
        </w:rPr>
      </w:pPr>
      <w:r w:rsidRPr="000D1472">
        <w:rPr>
          <w:b/>
          <w:bCs/>
          <w:sz w:val="28"/>
          <w:szCs w:val="28"/>
          <w:lang w:val="lv-LV"/>
        </w:rPr>
        <w:br w:type="page"/>
      </w:r>
    </w:p>
    <w:p w:rsidR="00F651DC" w:rsidRPr="000D1472" w:rsidRDefault="00F651DC" w:rsidP="008F6401">
      <w:pPr>
        <w:pStyle w:val="Default"/>
        <w:keepNext/>
        <w:widowControl w:val="0"/>
        <w:jc w:val="right"/>
        <w:rPr>
          <w:b/>
          <w:color w:val="auto"/>
          <w:sz w:val="20"/>
          <w:szCs w:val="20"/>
        </w:rPr>
      </w:pPr>
      <w:bookmarkStart w:id="234" w:name="_Ref418584744"/>
      <w:r w:rsidRPr="000D1472">
        <w:rPr>
          <w:b/>
          <w:color w:val="auto"/>
          <w:sz w:val="20"/>
          <w:szCs w:val="20"/>
        </w:rPr>
        <w:lastRenderedPageBreak/>
        <w:t>6.pielikums</w:t>
      </w:r>
    </w:p>
    <w:bookmarkEnd w:id="234"/>
    <w:p w:rsidR="00CD4AF0" w:rsidRPr="000D1472" w:rsidRDefault="00CD4AF0" w:rsidP="00CD4AF0">
      <w:pPr>
        <w:pStyle w:val="BodyText"/>
        <w:jc w:val="right"/>
        <w:rPr>
          <w:lang w:val="lv-LV"/>
        </w:rPr>
      </w:pPr>
      <w:r w:rsidRPr="000D1472">
        <w:rPr>
          <w:lang w:val="lv-LV"/>
        </w:rPr>
        <w:t>Atklātā konkursa ar  id.Nr.</w:t>
      </w:r>
    </w:p>
    <w:p w:rsidR="005F5FA6" w:rsidRPr="000D1472" w:rsidRDefault="00CD4AF0" w:rsidP="00CD4AF0">
      <w:pPr>
        <w:pStyle w:val="Default"/>
        <w:keepNext/>
        <w:widowControl w:val="0"/>
        <w:jc w:val="right"/>
      </w:pPr>
      <w:r w:rsidRPr="000D1472">
        <w:rPr>
          <w:bCs/>
          <w:iCs/>
        </w:rPr>
        <w:t xml:space="preserve">RTK </w:t>
      </w:r>
      <w:r w:rsidR="006A7D4C" w:rsidRPr="000D1472">
        <w:rPr>
          <w:bCs/>
          <w:iCs/>
        </w:rPr>
        <w:t>2018/2</w:t>
      </w:r>
      <w:r w:rsidRPr="000D1472">
        <w:t xml:space="preserve"> nolikumam</w:t>
      </w:r>
    </w:p>
    <w:p w:rsidR="00575DB2" w:rsidRPr="000D1472" w:rsidRDefault="00575DB2" w:rsidP="008F6401">
      <w:pPr>
        <w:pStyle w:val="Default"/>
        <w:keepNext/>
        <w:widowControl w:val="0"/>
        <w:jc w:val="right"/>
        <w:rPr>
          <w:color w:val="auto"/>
        </w:rPr>
      </w:pPr>
    </w:p>
    <w:p w:rsidR="00CD4AF0" w:rsidRPr="000D1472" w:rsidRDefault="00CD4AF0" w:rsidP="008F6401">
      <w:pPr>
        <w:keepNext/>
        <w:widowControl w:val="0"/>
        <w:autoSpaceDE w:val="0"/>
        <w:autoSpaceDN w:val="0"/>
        <w:jc w:val="center"/>
        <w:rPr>
          <w:b/>
          <w:bCs/>
          <w:lang w:val="lv-LV"/>
        </w:rPr>
      </w:pPr>
    </w:p>
    <w:p w:rsidR="00A67E74" w:rsidRPr="000D1472" w:rsidRDefault="00A67E74" w:rsidP="008F6401">
      <w:pPr>
        <w:keepNext/>
        <w:widowControl w:val="0"/>
        <w:autoSpaceDE w:val="0"/>
        <w:autoSpaceDN w:val="0"/>
        <w:jc w:val="center"/>
        <w:rPr>
          <w:b/>
          <w:bCs/>
          <w:lang w:val="lv-LV"/>
        </w:rPr>
      </w:pPr>
      <w:r w:rsidRPr="000D1472">
        <w:rPr>
          <w:b/>
          <w:bCs/>
          <w:lang w:val="lv-LV"/>
        </w:rPr>
        <w:t>TEHNISKĀ SPECIFIKĀCIJA</w:t>
      </w:r>
    </w:p>
    <w:p w:rsidR="00A75B36" w:rsidRPr="000D1472" w:rsidRDefault="00A82C9A" w:rsidP="008F6401">
      <w:pPr>
        <w:keepNext/>
        <w:widowControl w:val="0"/>
        <w:autoSpaceDE w:val="0"/>
        <w:autoSpaceDN w:val="0"/>
        <w:jc w:val="center"/>
        <w:rPr>
          <w:i/>
          <w:lang w:val="lv-LV" w:eastAsia="lv-LV"/>
        </w:rPr>
      </w:pPr>
      <w:r w:rsidRPr="000D1472">
        <w:rPr>
          <w:i/>
          <w:lang w:val="lv-LV" w:eastAsia="lv-LV"/>
        </w:rPr>
        <w:t xml:space="preserve">(pievienota elektroniskā formātā pie Atklāta konkursa dokumentācijas </w:t>
      </w:r>
      <w:r w:rsidR="00963BBE" w:rsidRPr="000D1472">
        <w:rPr>
          <w:i/>
          <w:lang w:val="lv-LV" w:eastAsia="lv-LV"/>
        </w:rPr>
        <w:t>RTK</w:t>
      </w:r>
      <w:r w:rsidRPr="000D1472">
        <w:rPr>
          <w:i/>
          <w:lang w:val="lv-LV" w:eastAsia="lv-LV"/>
        </w:rPr>
        <w:t xml:space="preserve"> mājas lapā</w:t>
      </w:r>
      <w:r w:rsidR="00963BBE" w:rsidRPr="000D1472">
        <w:rPr>
          <w:i/>
          <w:lang w:val="lv-LV" w:eastAsia="lv-LV"/>
        </w:rPr>
        <w:t>)</w:t>
      </w:r>
      <w:r w:rsidRPr="000D1472">
        <w:rPr>
          <w:i/>
          <w:lang w:val="lv-LV" w:eastAsia="lv-LV"/>
        </w:rPr>
        <w:t xml:space="preserve"> </w:t>
      </w:r>
      <w:bookmarkEnd w:id="227"/>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5B39D3" w:rsidRPr="000D1472" w:rsidRDefault="00CD4AF0" w:rsidP="008F6401">
      <w:pPr>
        <w:keepNext/>
        <w:widowControl w:val="0"/>
        <w:autoSpaceDE w:val="0"/>
        <w:autoSpaceDN w:val="0"/>
        <w:jc w:val="center"/>
        <w:rPr>
          <w:i/>
          <w:lang w:val="lv-LV" w:eastAsia="lv-LV"/>
        </w:rPr>
      </w:pPr>
      <w:r w:rsidRPr="000D1472">
        <w:rPr>
          <w:i/>
          <w:lang w:val="lv-LV" w:eastAsia="lv-LV"/>
        </w:rPr>
        <w:br w:type="page"/>
      </w:r>
    </w:p>
    <w:p w:rsidR="00F20C99" w:rsidRPr="000D1472" w:rsidRDefault="00F20C99" w:rsidP="008F6401">
      <w:pPr>
        <w:pStyle w:val="Default"/>
        <w:keepNext/>
        <w:widowControl w:val="0"/>
        <w:jc w:val="right"/>
        <w:rPr>
          <w:b/>
          <w:color w:val="auto"/>
          <w:sz w:val="20"/>
          <w:szCs w:val="20"/>
        </w:rPr>
      </w:pPr>
    </w:p>
    <w:p w:rsidR="00D17423" w:rsidRPr="000D1472" w:rsidRDefault="00D17423" w:rsidP="008F6401">
      <w:pPr>
        <w:pStyle w:val="Default"/>
        <w:keepNext/>
        <w:widowControl w:val="0"/>
        <w:jc w:val="right"/>
        <w:rPr>
          <w:b/>
          <w:color w:val="auto"/>
          <w:sz w:val="20"/>
          <w:szCs w:val="20"/>
        </w:rPr>
      </w:pPr>
      <w:r w:rsidRPr="000D1472">
        <w:rPr>
          <w:b/>
          <w:color w:val="auto"/>
          <w:sz w:val="20"/>
          <w:szCs w:val="20"/>
        </w:rPr>
        <w:t>7.pielikums</w:t>
      </w:r>
    </w:p>
    <w:p w:rsidR="009C5623" w:rsidRPr="000D1472" w:rsidRDefault="009C5623" w:rsidP="00F20C99">
      <w:pPr>
        <w:pStyle w:val="BodyText"/>
        <w:jc w:val="right"/>
        <w:rPr>
          <w:sz w:val="20"/>
          <w:szCs w:val="20"/>
          <w:lang w:val="lv-LV"/>
        </w:rPr>
      </w:pPr>
      <w:r w:rsidRPr="000D1472">
        <w:rPr>
          <w:lang w:val="lv-LV"/>
        </w:rPr>
        <w:t xml:space="preserve">Atklātā konkursa ar  id.Nr.RTK </w:t>
      </w:r>
      <w:r w:rsidR="006A7D4C" w:rsidRPr="000D1472">
        <w:rPr>
          <w:lang w:val="lv-LV"/>
        </w:rPr>
        <w:t>2018/2</w:t>
      </w:r>
      <w:r w:rsidRPr="000D1472">
        <w:rPr>
          <w:lang w:val="lv-LV"/>
        </w:rPr>
        <w:t xml:space="preserve"> nolikumam</w:t>
      </w:r>
    </w:p>
    <w:p w:rsidR="00D17423" w:rsidRPr="000D1472" w:rsidRDefault="00D17423" w:rsidP="008F6401">
      <w:pPr>
        <w:pStyle w:val="Default"/>
        <w:keepNext/>
        <w:widowControl w:val="0"/>
        <w:jc w:val="right"/>
      </w:pPr>
    </w:p>
    <w:p w:rsidR="00963BBE" w:rsidRPr="000D1472" w:rsidRDefault="00963BBE" w:rsidP="00194DB2">
      <w:pPr>
        <w:keepNext/>
        <w:widowControl w:val="0"/>
        <w:spacing w:after="200" w:line="276" w:lineRule="auto"/>
        <w:ind w:left="720"/>
        <w:jc w:val="center"/>
        <w:rPr>
          <w:rFonts w:eastAsia="Calibri"/>
          <w:b/>
          <w:bCs/>
          <w:lang w:val="lv-LV" w:eastAsia="lv-LV"/>
        </w:rPr>
      </w:pPr>
      <w:r w:rsidRPr="000D1472">
        <w:rPr>
          <w:rFonts w:eastAsia="Calibri"/>
          <w:b/>
          <w:bCs/>
          <w:lang w:val="lv-LV" w:eastAsia="lv-LV"/>
        </w:rPr>
        <w:t>UZŅĒMUMA LĪGUMS</w:t>
      </w:r>
    </w:p>
    <w:p w:rsidR="00E9190C" w:rsidRPr="000D1472" w:rsidRDefault="00194DB2" w:rsidP="00E9190C">
      <w:pPr>
        <w:keepNext/>
        <w:widowControl w:val="0"/>
        <w:spacing w:after="200" w:line="276" w:lineRule="auto"/>
        <w:jc w:val="center"/>
        <w:rPr>
          <w:bCs/>
          <w:iCs/>
          <w:lang w:val="lv-LV"/>
        </w:rPr>
      </w:pPr>
      <w:r w:rsidRPr="000D1472">
        <w:rPr>
          <w:rFonts w:eastAsia="Calibri"/>
          <w:lang w:val="lv-LV" w:eastAsia="lv-LV"/>
        </w:rPr>
        <w:t>„</w:t>
      </w:r>
      <w:r w:rsidR="00E9190C" w:rsidRPr="000D1472">
        <w:rPr>
          <w:bCs/>
          <w:iCs/>
          <w:lang w:val="lv-LV"/>
        </w:rPr>
        <w:t>Būvdarbu veikšana Lēdmanes ielā 3,</w:t>
      </w:r>
    </w:p>
    <w:p w:rsidR="00E9190C" w:rsidRPr="000D1472" w:rsidRDefault="00E9190C" w:rsidP="00E9190C">
      <w:pPr>
        <w:keepNext/>
        <w:widowControl w:val="0"/>
        <w:spacing w:after="200" w:line="276" w:lineRule="auto"/>
        <w:jc w:val="center"/>
        <w:rPr>
          <w:rFonts w:eastAsia="Calibri"/>
          <w:lang w:val="cs-CZ" w:eastAsia="lv-LV"/>
        </w:rPr>
      </w:pPr>
      <w:r w:rsidRPr="000D1472">
        <w:rPr>
          <w:bCs/>
          <w:iCs/>
          <w:lang w:val="lv-LV"/>
        </w:rPr>
        <w:t>kad. nr. 0100086035400</w:t>
      </w:r>
      <w:r w:rsidR="00F459C8" w:rsidRPr="000D1472">
        <w:rPr>
          <w:bCs/>
          <w:iCs/>
          <w:lang w:val="lv-LV"/>
        </w:rPr>
        <w:t>1</w:t>
      </w:r>
      <w:r w:rsidRPr="000D1472">
        <w:rPr>
          <w:lang w:val="lv-LV"/>
        </w:rPr>
        <w:t xml:space="preserve"> „</w:t>
      </w:r>
      <w:r w:rsidRPr="000D1472">
        <w:rPr>
          <w:rFonts w:eastAsia="Calibri"/>
          <w:lang w:val="cs-CZ" w:eastAsia="lv-LV"/>
        </w:rPr>
        <w:t>Rīgā,</w:t>
      </w:r>
    </w:p>
    <w:p w:rsidR="00963BBE" w:rsidRPr="000D1472" w:rsidRDefault="00963BBE" w:rsidP="00E9190C">
      <w:pPr>
        <w:keepNext/>
        <w:widowControl w:val="0"/>
        <w:spacing w:after="200" w:line="276" w:lineRule="auto"/>
        <w:jc w:val="center"/>
        <w:rPr>
          <w:rFonts w:eastAsia="Calibri"/>
          <w:lang w:val="cs-CZ" w:eastAsia="lv-LV"/>
        </w:rPr>
      </w:pP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t xml:space="preserve">     201</w:t>
      </w:r>
      <w:r w:rsidR="00F459C8" w:rsidRPr="000D1472">
        <w:rPr>
          <w:rFonts w:eastAsia="Calibri"/>
          <w:lang w:val="cs-CZ" w:eastAsia="lv-LV"/>
        </w:rPr>
        <w:t>8</w:t>
      </w:r>
      <w:r w:rsidRPr="000D1472">
        <w:rPr>
          <w:rFonts w:eastAsia="Calibri"/>
          <w:lang w:val="cs-CZ" w:eastAsia="lv-LV"/>
        </w:rPr>
        <w:t>.gada ____________</w:t>
      </w:r>
      <w:r w:rsidRPr="000D1472">
        <w:rPr>
          <w:rFonts w:eastAsia="Calibri"/>
          <w:vanish/>
          <w:lang w:val="cs-CZ" w:eastAsia="lv-LV"/>
        </w:rPr>
        <w:t>jam.</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bCs/>
          <w:lang w:val="cs-CZ" w:eastAsia="lv-LV"/>
        </w:rPr>
        <w:t>Profesionālās izglītības kompetences centrs „Rīgas Tehniskā koledža”, turpmāk – Pasūtītājs, direktora vietnieka studiju procesa attīstības darbā Staņislava Sipčenko personā kurš rīkojas uz Rīgas tehniskās koledžas 12.07.2010. rīkojuma nr. 1-07/88 pamata</w:t>
      </w:r>
      <w:r w:rsidRPr="000D1472">
        <w:rPr>
          <w:rFonts w:eastAsia="Calibri"/>
          <w:lang w:val="cs-CZ" w:eastAsia="lv-LV"/>
        </w:rPr>
        <w:t>, turpmāk tekstā saukts Pasūtītājs, no vienas puses,</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un</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&lt;Uzņēmums&gt;,</w:t>
      </w:r>
      <w:r w:rsidRPr="000D1472">
        <w:rPr>
          <w:rFonts w:eastAsia="Calibri"/>
          <w:i/>
          <w:lang w:val="cs-CZ" w:eastAsia="lv-LV"/>
        </w:rPr>
        <w:t xml:space="preserve"> </w:t>
      </w:r>
      <w:r w:rsidRPr="000D1472">
        <w:rPr>
          <w:rFonts w:eastAsia="Calibri"/>
          <w:lang w:val="cs-CZ" w:eastAsia="lv-LV"/>
        </w:rPr>
        <w:t>reģ. Nr. &lt;</w:t>
      </w:r>
      <w:r w:rsidRPr="000D1472">
        <w:rPr>
          <w:rFonts w:eastAsia="Calibri"/>
          <w:i/>
          <w:lang w:val="cs-CZ" w:eastAsia="lv-LV"/>
        </w:rPr>
        <w:t>Nr.</w:t>
      </w:r>
      <w:r w:rsidRPr="000D1472">
        <w:rPr>
          <w:rFonts w:eastAsia="Calibri"/>
          <w:lang w:val="cs-CZ" w:eastAsia="lv-LV"/>
        </w:rPr>
        <w:t>&gt;, juridiskā adrese: &lt;</w:t>
      </w:r>
      <w:r w:rsidRPr="000D1472">
        <w:rPr>
          <w:rFonts w:eastAsia="Calibri"/>
          <w:i/>
          <w:lang w:val="cs-CZ" w:eastAsia="lv-LV"/>
        </w:rPr>
        <w:t>adrese</w:t>
      </w:r>
      <w:r w:rsidRPr="000D1472">
        <w:rPr>
          <w:rFonts w:eastAsia="Calibri"/>
          <w:lang w:val="cs-CZ" w:eastAsia="lv-LV"/>
        </w:rPr>
        <w:t>&gt;, tās valdes priekšsēdētāja &lt;</w:t>
      </w:r>
      <w:r w:rsidRPr="000D1472">
        <w:rPr>
          <w:rFonts w:eastAsia="Calibri"/>
          <w:i/>
          <w:lang w:val="cs-CZ" w:eastAsia="lv-LV"/>
        </w:rPr>
        <w:t>vārds, uzvārds</w:t>
      </w:r>
      <w:r w:rsidRPr="000D1472">
        <w:rPr>
          <w:rFonts w:eastAsia="Calibri"/>
          <w:lang w:val="cs-CZ" w:eastAsia="lv-LV"/>
        </w:rPr>
        <w:t xml:space="preserve">&gt; personā, kurš rīkojas, pamatojoties uz statūtiem, turpmāk Būvuzņēmējs, no otras puses, abi kopā saukti - Puses, vai atsevišķi - Puse, izrādot brīvu un nepiespiestu gribu, bez maldības, viltus un spaidiem,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saskaņā ar LR spēkā esošajiem normatīvajiem aktiem,  pamatojoties uz Publisko iepirkumu likumu un koledžas iepirkumu komisijas 201</w:t>
      </w:r>
      <w:r w:rsidR="00663061" w:rsidRPr="000D1472">
        <w:rPr>
          <w:rFonts w:eastAsia="Calibri"/>
          <w:lang w:val="cs-CZ" w:eastAsia="lv-LV"/>
        </w:rPr>
        <w:t>8</w:t>
      </w:r>
      <w:r w:rsidRPr="000D1472">
        <w:rPr>
          <w:rFonts w:eastAsia="Calibri"/>
          <w:lang w:val="cs-CZ" w:eastAsia="lv-LV"/>
        </w:rPr>
        <w:t>.gada &lt;</w:t>
      </w:r>
      <w:r w:rsidRPr="000D1472">
        <w:rPr>
          <w:rFonts w:eastAsia="Calibri"/>
          <w:i/>
          <w:lang w:val="cs-CZ" w:eastAsia="lv-LV"/>
        </w:rPr>
        <w:t>datums</w:t>
      </w:r>
      <w:r w:rsidRPr="000D1472">
        <w:rPr>
          <w:rFonts w:eastAsia="Calibri"/>
          <w:lang w:val="cs-CZ" w:eastAsia="lv-LV"/>
        </w:rPr>
        <w:t>&gt; lēmumu (iepirkuma Identifikācijas Nr.</w:t>
      </w:r>
      <w:r w:rsidR="00663061" w:rsidRPr="000D1472">
        <w:rPr>
          <w:rFonts w:eastAsia="Calibri"/>
          <w:lang w:val="cs-CZ" w:eastAsia="lv-LV"/>
        </w:rPr>
        <w:t>2018/2</w:t>
      </w:r>
      <w:r w:rsidRPr="000D1472">
        <w:rPr>
          <w:rFonts w:eastAsia="Calibri"/>
          <w:lang w:val="cs-CZ" w:eastAsia="lv-LV"/>
        </w:rPr>
        <w:t>), noslēdz šādu līgumu, turpmāk tekstā – Līgums: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PRIEKŠMETS</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 xml:space="preserve">Pasūtītājs uzdod, bet Būvuzņēmējs ar saviem materiāliem, darba rīkiem, ierīcēm un darbaspēku apņemas veikt </w:t>
      </w:r>
      <w:r w:rsidR="00E9190C" w:rsidRPr="000D1472">
        <w:rPr>
          <w:rFonts w:eastAsia="Calibri"/>
          <w:bCs/>
          <w:lang w:val="lv-LV" w:eastAsia="lv-LV"/>
        </w:rPr>
        <w:t>būvdarbus</w:t>
      </w:r>
      <w:r w:rsidR="00970FAC" w:rsidRPr="000D1472">
        <w:rPr>
          <w:rFonts w:eastAsia="Calibri"/>
          <w:bCs/>
          <w:lang w:val="lv-LV" w:eastAsia="lv-LV"/>
        </w:rPr>
        <w:t xml:space="preserve"> </w:t>
      </w:r>
      <w:r w:rsidR="00970FAC" w:rsidRPr="000D1472">
        <w:rPr>
          <w:rFonts w:eastAsia="Calibri"/>
          <w:bCs/>
          <w:lang w:val="cs-CZ" w:eastAsia="lv-LV"/>
        </w:rPr>
        <w:t>(turpmāk tekstā-darbi)</w:t>
      </w:r>
      <w:r w:rsidRPr="000D1472">
        <w:rPr>
          <w:rFonts w:eastAsia="Calibri"/>
          <w:bCs/>
          <w:lang w:val="lv-LV" w:eastAsia="lv-LV"/>
        </w:rPr>
        <w:t xml:space="preserve"> PIKC „R</w:t>
      </w:r>
      <w:r w:rsidRPr="000D1472">
        <w:rPr>
          <w:rFonts w:eastAsia="Calibri"/>
          <w:lang w:val="lv-LV" w:eastAsia="lv-LV"/>
        </w:rPr>
        <w:t>ī</w:t>
      </w:r>
      <w:r w:rsidRPr="000D1472">
        <w:rPr>
          <w:rFonts w:eastAsia="Calibri"/>
          <w:bCs/>
          <w:lang w:val="lv-LV" w:eastAsia="lv-LV"/>
        </w:rPr>
        <w:t>gas Tehnisk</w:t>
      </w:r>
      <w:r w:rsidRPr="000D1472">
        <w:rPr>
          <w:rFonts w:eastAsia="Calibri"/>
          <w:lang w:val="lv-LV" w:eastAsia="lv-LV"/>
        </w:rPr>
        <w:t xml:space="preserve">ā </w:t>
      </w:r>
      <w:r w:rsidRPr="000D1472">
        <w:rPr>
          <w:rFonts w:eastAsia="Calibri"/>
          <w:bCs/>
          <w:lang w:val="lv-LV" w:eastAsia="lv-LV"/>
        </w:rPr>
        <w:t xml:space="preserve">koledža” </w:t>
      </w:r>
      <w:r w:rsidR="00E9190C" w:rsidRPr="000D1472">
        <w:rPr>
          <w:bCs/>
          <w:iCs/>
          <w:lang w:val="lv-LV"/>
        </w:rPr>
        <w:t>Lēdmanes ielā 3, kad. nr. 0100086035400</w:t>
      </w:r>
      <w:r w:rsidR="00F459C8" w:rsidRPr="000D1472">
        <w:rPr>
          <w:bCs/>
          <w:iCs/>
          <w:lang w:val="lv-LV"/>
        </w:rPr>
        <w:t>1</w:t>
      </w:r>
      <w:r w:rsidR="00E9190C" w:rsidRPr="000D1472">
        <w:rPr>
          <w:lang w:val="lv-LV"/>
        </w:rPr>
        <w:t xml:space="preserve"> </w:t>
      </w:r>
      <w:r w:rsidRPr="000D1472">
        <w:rPr>
          <w:rFonts w:eastAsia="Calibri"/>
          <w:lang w:val="lv-LV" w:eastAsia="lv-LV"/>
        </w:rPr>
        <w:t>(turpmāk – Objekts)</w:t>
      </w:r>
      <w:r w:rsidR="00970FAC" w:rsidRPr="000D1472">
        <w:rPr>
          <w:rFonts w:eastAsia="Calibri"/>
          <w:lang w:val="cs-CZ" w:eastAsia="lv-LV"/>
        </w:rPr>
        <w:t>.</w:t>
      </w:r>
    </w:p>
    <w:p w:rsidR="00712208" w:rsidRPr="000D1472" w:rsidRDefault="00712208" w:rsidP="00712208">
      <w:pPr>
        <w:keepNext/>
        <w:widowControl w:val="0"/>
        <w:spacing w:after="200" w:line="276" w:lineRule="auto"/>
        <w:ind w:left="720"/>
        <w:rPr>
          <w:rFonts w:eastAsia="Calibri"/>
          <w:lang w:val="cs-CZ" w:eastAsia="lv-LV"/>
        </w:rPr>
      </w:pPr>
      <w:r w:rsidRPr="000D1472">
        <w:rPr>
          <w:rFonts w:eastAsia="Calibri"/>
          <w:lang w:val="cs-CZ" w:eastAsia="lv-LV"/>
        </w:rPr>
        <w:t>(turpmāk tekstā-darbs)</w:t>
      </w:r>
    </w:p>
    <w:p w:rsidR="00963BBE" w:rsidRPr="000D1472" w:rsidRDefault="00963BBE" w:rsidP="00712208">
      <w:pPr>
        <w:keepNext/>
        <w:widowControl w:val="0"/>
        <w:spacing w:after="200" w:line="276" w:lineRule="auto"/>
        <w:ind w:left="720"/>
        <w:rPr>
          <w:lang w:val="lv-LV" w:eastAsia="lv-LV"/>
        </w:rPr>
      </w:pPr>
      <w:r w:rsidRPr="000D1472">
        <w:rPr>
          <w:lang w:val="lv-LV" w:eastAsia="lv-LV"/>
        </w:rPr>
        <w:t>atbilstoši iepirkuma ar Identifikācijas Nr.</w:t>
      </w:r>
      <w:r w:rsidR="006A7D4C" w:rsidRPr="000D1472">
        <w:rPr>
          <w:lang w:val="lv-LV" w:eastAsia="lv-LV"/>
        </w:rPr>
        <w:t>2018/2</w:t>
      </w:r>
      <w:r w:rsidR="00CD4AF0" w:rsidRPr="000D1472">
        <w:rPr>
          <w:lang w:val="lv-LV" w:eastAsia="lv-LV"/>
        </w:rPr>
        <w:t xml:space="preserve"> </w:t>
      </w:r>
      <w:r w:rsidRPr="000D1472">
        <w:rPr>
          <w:lang w:val="lv-LV" w:eastAsia="lv-LV"/>
        </w:rPr>
        <w:t xml:space="preserve">turpmāk – Iepirkums) nolikumam un saskaņā ar Būvuzņēmēja Piedāvājumu un Tāmi, kas pievienoti pielikumā, un ir šī Līguma neatņemama sastāvdaļas.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lv-LV" w:eastAsia="lv-LV"/>
        </w:rPr>
        <w:t>Būvuzņēmējs apliecina, ka ir iepazinies ar veicamiem Darbiem, darbu apjomu, pielietojamajiem materiāliem, kvalitātes prasībām, un atsakās saistībā ar to izvirzīt jebkāda satura iebildumus un/vai pretenzijas.</w:t>
      </w:r>
    </w:p>
    <w:p w:rsidR="00CD4AF0" w:rsidRPr="000D1472" w:rsidRDefault="00CD4AF0" w:rsidP="00431C7D">
      <w:pPr>
        <w:keepNext/>
        <w:widowControl w:val="0"/>
        <w:numPr>
          <w:ilvl w:val="1"/>
          <w:numId w:val="29"/>
        </w:numPr>
        <w:spacing w:after="200" w:line="276" w:lineRule="auto"/>
        <w:rPr>
          <w:rFonts w:eastAsia="Calibri"/>
          <w:lang w:val="cs-CZ" w:eastAsia="lv-LV"/>
        </w:rPr>
      </w:pPr>
      <w:r w:rsidRPr="000D1472">
        <w:rPr>
          <w:lang w:val="cs-CZ"/>
        </w:rPr>
        <w:t>Līguma izpildes finansējums ir paredzēts Eiropas Reģionālās attīstības fonda darbības programmas „Izaugsme un nodarbinātība” 8.1.4. specifiskā atbalsta mērķa "Uzlabot pirmā līmeņa profesionālās augstākās izglītības STEM, tajā skaitā medicīnas un radošās industrijas, studiju mācību vidi koledžās" projekta “Rīgas Tehniskās</w:t>
      </w:r>
      <w:r w:rsidRPr="000D1472">
        <w:rPr>
          <w:lang w:val="lv-LV"/>
        </w:rPr>
        <w:t xml:space="preserve"> koledžas infrastruktūras attīstība" ietvaros” (Nr. 8.1.4.0/17/I/001)</w:t>
      </w:r>
      <w:r w:rsidRPr="000D1472">
        <w:rPr>
          <w:lang w:val="cs-CZ"/>
        </w:rPr>
        <w:t xml:space="preserve"> ietvaros</w:t>
      </w:r>
      <w:r w:rsidRPr="000D1472">
        <w:rPr>
          <w:lang w:val="lv-LV"/>
        </w:rPr>
        <w:t xml:space="preserve"> (turpmāk – Projekts)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PUŠU PĀRSTĀVJI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lastRenderedPageBreak/>
        <w:t>Darbu izpildes laikā Būvuzņēmējs kā atbildīgo Darbu vadītāju nozīmē ______________________________________________,tālr. _________________.</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 pārstāvis Darbu izpildes laikā ir __________, mob.t. ________, e-pasts ___________</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DARBU ORGANIZĀCIJAS KĀRTĪBA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Darbu organizāciju objektā un objekta nodošanu nodrošina Būvuzņēmējs saskaņā ar Tāmi un Darba izpildes grafiku, kas ir šī Līguma neatņemamas sastāvdaļas.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Pusēm nekavējoties, bet ne vēlāk kā nākamajā darba dienā jāpaziņo otrai Pusei par apstākļiem (izmaiņām), kas var ietekmēt Līguma būtiskās sastāvdaļas (Līguma cenu un darbu apjomu).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Pusei nekavējoties (3 (trīs) darba dienu laikā) jāinformē otra Puse, ja konstatē, ka: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starp Līguma dokumentu datiem ir pretrunas;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dokumentos sniegtie dati atšķiras no faktiskajiemapstākļiem Objektā;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dokumenti ir nepilnīgi vai kļūdaini;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dokumenti sagatavoti tā, ka Darbu izpilde atbilstoši tiem kādai no Pusēm būtu neizdevīga;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informācija, kas sniegta Darbu izpildes laikā, atšķiras no Līguma dokumentiem;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mainījušies Līguma izpildei nozīmīgi apstākļi.</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BŪVUZŅĒMĒJA TIESĪBAS UN PIENĀKUMI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Būvuzņēmējam ir tiesības saņemt no Pasūtītāja samaksu par šī Līguma 1.1.punktā noteikto Darbu veikšanu saskaņā ar Līguma noteikumiem.</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 pienākumi ir:</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10 (desmit) dienu laikā no Līguma noslēgšanas dienas iesniegt Pasūtītājam  kredītiestādes vai apdrošināšanas kompānijas neatsaucamu beznosacījumu garantiju kā līguma izpildes nodrošinājumu </w:t>
      </w:r>
      <w:r w:rsidR="00E74B0B" w:rsidRPr="000D1472">
        <w:rPr>
          <w:rFonts w:eastAsia="Calibri"/>
          <w:lang w:val="cs-CZ" w:eastAsia="lv-LV"/>
        </w:rPr>
        <w:t>1</w:t>
      </w:r>
      <w:r w:rsidRPr="000D1472">
        <w:rPr>
          <w:rFonts w:eastAsia="Calibri"/>
          <w:lang w:val="cs-CZ" w:eastAsia="lv-LV"/>
        </w:rPr>
        <w:t>0% (desmit procenti) apmērā no piedāvātās iepirkuma līguma summas bez pievienotās vērtības nodokļa;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izpildīt Līguma 1.1.punktā paredzētos Darbus atbilstošā kvalitātē un pilnā apjomā saskaņā ar Līguma noteikumiem un Darba izpildes grafiku;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visu Darbu izpildei nodrošināt kvalificētu un atestētu (sertificētu) tehnisko personālu un iekārtas;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Darbus izpildīt ar kvalitatīviem materiāliem, iekārtām un izstrādājumiem, kas atbilst standartu un tehnisko noteikumu prasībām un ir sertificēti;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lastRenderedPageBreak/>
        <w:t>visa Līguma perioda laikā veikt un nodrošināt  uzraudzību pienācīgai Līguma saistību izpildei; nodrošināt ar kompetentu un pilnvarotu atbildīgo Darbu vadītāju (trupmāk saukts arī pārstāvis). Visi norādījumi un instrukcijas no Pasūtītāja pārstāvja tiek nodotas tikai Būvuzņēmēja pārstāvim. Būvuzņēmējs drīkst nozīmēt pārstāvja vietnieku ar tādām pašām tiesībām (varu) kā pārstāvim, lai to aizvietotu tā prombūtnes laikā, paziņojot par to  Pasūtītājam;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nosaukt adresi, uz kuru visi norādījumi, instrukcijas u.c. ziņojumi Būvuzņēmēja pārstāvim un Līguma slēdzējam jānosūta. Būvuzņēmējs drīkst mainīt iepriekšminēto adresi, laicīgi, bet ne vēlāk kā 1 (vienu) nedēļu pirms šādas maiņas, paziņojot par to Pasūtītājam;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Publisko iepirkumu likumā noteiktajā kārtībā prasīt Pasūtītāja rakstisku piekrišanu, ja Darbu veikšanai vēlas aizstāt pieaicinātos apakšuzņēmējus ar citiem apakšuzņēmējiem;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uzņemties atbildību par pieaicināto apakšuzņēmēju veiktā darba kvalitāti, kā arī par apakšuzņēmēju radītajiem zaudējumiem, gadījumā, ja Būvuzņēmējs pieaicinājis apakšuzņēmējus, un nekāda apakšuzņēmēju pieņemšana un/vai līgumu ar apakšuzņēmējiem noslēgšana neatbrīvo Būvuzņēmēju no saistībām vai atbildības šī Līguma sakarā. Būvuzņēmējs ir pilnībā atbildīgs par to, lai apakšuzņēmēji ievērotu visas šī Līguma saistības;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veicot Darbus, nodrošināt Darba aizsardzības likuma un citu Latvijas Republikā spēkā esošo darba aizsardzību reglamentējošo normatīvo aktu prasību izpildi;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nozīmēt Darbu izpildes vietā atbildīgo personu par darba aizsardzību un ugunsdrošību, kura veic darbinieku instruktāžu un apmācību darba aizsardzībā un ugunsdrošībā. Būvuzņēmēja un/vai tā nozīmētas personas pienākums ir nodrošināt darbiniekus ar kolektīvajiem un individuālajiem aizsardzības līdzekļiem, kā arī garantēt to lietošanu;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uzņemties atbildību par savu darbinieku un pieaicināto speciālistu kvalifikāciju, kā arī konkrēta darba veikšanai nepieciešamajām apliecībām, licencēm un sertifikātiem. Būvuzņēmējs apņemas nodarbināt tikai tādus speciālistus un palīgstrādniekus, kuri ir iepazīstināti ar darba aizsardzības instrukcijām, kas tieši attiecas uz nodarbinātā darba vietu un darba veikšanu, kā arī ir informēti par darba vidē esošiem riska faktoriem;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nodrošināt, lai tiktu sagatavota un iesniegta visa nepieciešamā dokumentācija Darbu nodošanai;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 sava rēķina savlaicīgi un saskaņā ar Līguma noteikumiem veikt visu atklāto defektu un trūkumu novēršanu;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līdz Darbu nodošanai nodrošināt būvdarbu veikšanai nepieciešamo iekārtu un inventāra aizvākšanu no Objekta;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garantēt ugunsdrošības un apkārtējās vides aizsardzības pasākumu veikšanu, kas </w:t>
      </w:r>
      <w:r w:rsidRPr="000D1472">
        <w:rPr>
          <w:rFonts w:eastAsia="Calibri"/>
          <w:lang w:val="cs-CZ" w:eastAsia="lv-LV"/>
        </w:rPr>
        <w:lastRenderedPageBreak/>
        <w:t>saistīti ar Darbu izpildi;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10(desmit) dienu laikā no būvdarbu pabeigšanas un Pieņemšanas-Nodošanas akta parakstīšanas dienas iesniget Pasūtītājam bankas vai apdrošināšanas kompānijas garantijas laika garantijas polisi.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ir materiāli atbildīgs par 4.2.8.; 4.2.9. un 4.2.10.punktos noteikto saistību neievērošanas sekām Darbu izpildes vietā.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Visus materiālu un konstrukciju novietošanas laukumus un pagaidu komunikāciju izveidošanu Būvuzņēmējs veic uz sava rēķina. </w:t>
      </w:r>
    </w:p>
    <w:p w:rsidR="00963BBE" w:rsidRPr="000D1472" w:rsidRDefault="00963BBE" w:rsidP="00431C7D">
      <w:pPr>
        <w:keepNext/>
        <w:widowControl w:val="0"/>
        <w:numPr>
          <w:ilvl w:val="1"/>
          <w:numId w:val="29"/>
        </w:numPr>
        <w:spacing w:after="200" w:line="276" w:lineRule="auto"/>
        <w:rPr>
          <w:rFonts w:eastAsia="Calibri"/>
          <w:bCs/>
          <w:lang w:val="cs-CZ" w:eastAsia="lv-LV"/>
        </w:rPr>
      </w:pPr>
      <w:r w:rsidRPr="000D1472">
        <w:rPr>
          <w:rFonts w:eastAsia="Calibri"/>
          <w:bCs/>
          <w:lang w:val="cs-CZ" w:eastAsia="lv-LV"/>
        </w:rPr>
        <w:t>Būvuzņēmējs, parakstot šo Līgumu, apliecina, ka pirms šī Līguma noslēgšanas ir veicis Darbu izpildei nepieciešamo izmaksu precīzu aprēķinu, un tas ir atspoguļots Būvuzņēmēja Pieteikumā Iepirkumam un uzņemas visus papildus izdevumus gadījumā, ja Darbu gaitā veiktajos aprēķinos atklāsies nepilnības, neprecizitātes, trūkumi vai atklāsies tādu papildus darbu veikšanas nepieciešamība, kurus, pamatojoties uz šo Līgumu un tā pielikumiem, varēja un Būvuzņēmējam vajadzēja paredzēt, un šādā gadījumā Būvuzņēmējam nav tiesību prasīt kopējās Līguma cenas palielināšanu.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Līguma izpildes laikā ir atbildīgs, sākot ar šī Līguma spēkā stāšanās brīdi līdz Līgumā paredzēto Darbu pabeigšanai un nodošanai Pasūtītājam, par visu šī Līguma izpildei nepieciešamo un izmantojamo īpašumu, materiāliem, iekārtām, konstrukcijām. Bojājumu vai citā veidā radītu zaudējumu gadījumā, Būvuzņēmējs zaudējumus sedz uz sava rēķina.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Līguma izpildes laikā ir atbildīgs par faktisko paveikto darbu apjomu mērījumu pareizību.</w:t>
      </w:r>
    </w:p>
    <w:p w:rsidR="004A763E" w:rsidRPr="000D1472" w:rsidRDefault="004A763E" w:rsidP="00431C7D">
      <w:pPr>
        <w:keepNext/>
        <w:widowControl w:val="0"/>
        <w:numPr>
          <w:ilvl w:val="1"/>
          <w:numId w:val="29"/>
        </w:numPr>
        <w:spacing w:after="200" w:line="276" w:lineRule="auto"/>
        <w:rPr>
          <w:rFonts w:eastAsia="Calibri"/>
          <w:lang w:val="cs-CZ" w:eastAsia="lv-LV"/>
        </w:rPr>
      </w:pPr>
      <w:r w:rsidRPr="000D1472">
        <w:rPr>
          <w:lang w:val="cs-CZ" w:eastAsia="ja-JP"/>
        </w:rPr>
        <w:t>Būvuzņēmējs</w:t>
      </w:r>
      <w:r w:rsidRPr="000D1472">
        <w:rPr>
          <w:lang w:val="lv-LV" w:eastAsia="ja-JP"/>
        </w:rPr>
        <w:t xml:space="preserve"> veic atbilstošus apkārtējās vides aizsardzības pasākumus, lai samazinātu un reģenerētu atkritumus, kas radušies jaunas vai renovētas apgaismojuma sistēmas uzstādīšanas laikā. Visas izlietotās lampas, apgaismes iekārtas un apgaismes vadības ierīces jāsašķiro un jānosūta reģenerēšanai saskaņā </w:t>
      </w:r>
      <w:r w:rsidRPr="000D1472">
        <w:rPr>
          <w:color w:val="000000"/>
          <w:lang w:val="lv-LV" w:eastAsia="ja-JP"/>
        </w:rPr>
        <w:t xml:space="preserve">ar </w:t>
      </w:r>
      <w:r w:rsidRPr="000D1472">
        <w:rPr>
          <w:bCs/>
          <w:color w:val="000000"/>
          <w:lang w:val="lv-LV" w:eastAsia="lv-LV"/>
        </w:rPr>
        <w:t xml:space="preserve">Ministru kabineta </w:t>
      </w:r>
      <w:r w:rsidRPr="000D1472">
        <w:rPr>
          <w:color w:val="000000"/>
          <w:lang w:val="lv-LV" w:eastAsia="lv-LV"/>
        </w:rPr>
        <w:t xml:space="preserve">2014.gada 8.jūlija </w:t>
      </w:r>
      <w:r w:rsidRPr="000D1472">
        <w:rPr>
          <w:bCs/>
          <w:color w:val="000000"/>
          <w:lang w:val="lv-LV" w:eastAsia="lv-LV"/>
        </w:rPr>
        <w:t>noteikumiem Nr.388</w:t>
      </w:r>
      <w:r w:rsidRPr="000D1472">
        <w:rPr>
          <w:color w:val="000000"/>
          <w:lang w:val="lv-LV" w:eastAsia="lv-LV"/>
        </w:rPr>
        <w:t xml:space="preserve"> "</w:t>
      </w:r>
      <w:r w:rsidRPr="000D1472">
        <w:rPr>
          <w:bCs/>
          <w:color w:val="000000"/>
          <w:lang w:val="lv-LV" w:eastAsia="lv-LV"/>
        </w:rPr>
        <w:t>Elektrisko un elektronisko iekārtu kategorijas un marķēšanas prasības un šo iekārtu atkritumu apsaimniekošanas prasības un kārtība".</w:t>
      </w:r>
    </w:p>
    <w:p w:rsidR="00D22925" w:rsidRPr="000D1472" w:rsidRDefault="00D22925" w:rsidP="00431C7D">
      <w:pPr>
        <w:keepNext/>
        <w:widowControl w:val="0"/>
        <w:numPr>
          <w:ilvl w:val="1"/>
          <w:numId w:val="29"/>
        </w:numPr>
        <w:spacing w:after="200" w:line="276" w:lineRule="auto"/>
        <w:rPr>
          <w:rFonts w:eastAsia="Calibri"/>
          <w:lang w:val="cs-CZ" w:eastAsia="lv-LV"/>
        </w:rPr>
      </w:pPr>
      <w:r w:rsidRPr="000D1472">
        <w:rPr>
          <w:lang w:val="cs-CZ" w:eastAsia="ja-JP"/>
        </w:rPr>
        <w:t>Būvuzņēmējs</w:t>
      </w:r>
      <w:r w:rsidRPr="000D1472">
        <w:rPr>
          <w:lang w:val="lv-LV" w:eastAsia="ja-JP"/>
        </w:rPr>
        <w:t xml:space="preserve"> nodrošina, lai apgaismojuma aprīkojums (tostarp lampas, apgaismes iekārtas un apgaismes vadības ierīces) tiktu uzstādīts tieši tā, kā norādīts sākotnējā projektā.</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PASŪTĪTĀJA TIESĪBAS UN PIENĀKUMI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pienākums savlaicīgi un atbilstoši šī Līguma noteikumiem samaksāt Būvuzņēmējam par Darbu.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Pasūtītājs apņemas atļaut Būvuzņēmējam izmantot Pasūtītāja rīcībā esošos piebraucamos ceļus materiālu piegādei Objektā.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lastRenderedPageBreak/>
        <w:t>Pasūtītājs apņemas savlaicīgi, bet ne vēlāk kā 2 (divas) dienas iepriekš informēt Būvuzņēmēju par jebkuru savu darbību Objektā, ja tas var ietekmēt Būvuzņēmēja darbu un šī Līguma izpildi.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Pasūtītājam ir tiesības jebkurā laikā apmeklēt Objektu, ievērojot tehniskās drošības normas, un, nepieciešamības gadījumā, noformēt savus pamatotos aizrādījumus vai pārtraukt Darbus līdz trūkumu novēršanai.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Pēc Būvuzņēmēja paziņojuma par Darbu gatavību nodošanai saņemšanas 5 (piecu) darba dienu laikā pieņemt Darbus, parakstot nodošanas - pieņemšanas aktu. Vienlaikus ar nodošanas - pieņemšanas aktu Būvuzņēmējam ir pienākums nodot Pasūtītājam visu ar Darbiem saistīto dokumentāciju.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pieņemt neatkarīgu ekspertu Darbu kvalitātes kontrolei.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pienākums nodrošināt, lai Darbu izpildes laikā Būvuzņēmējam būtu pieejams Pasūtītāja pārstāvis, kurš ir tiesīgs risināt Darbu gaitā radušos jautājumus. Pasūtītājs apņemas atrisināt visus Pasūtītāja kompetencē ietilpstošus un Darbu izpildes gaitā radušos jautājumus un sniegt Būvuzņēmējam rakstisku atbildi 2 (divu) darba dienu laikā no dienas, kad saņemts Būvuzņēmēja rakstisks pieprasījums.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prasīt saistību izpildes garantijas summu bankas vai apdrošināšanas sabiedrības izsniegtās garantijas apmērā, ja Būvuzņēmējs atkārtoti nepilda šajā Līgumā noteiktās saistības pēc Pasūtītāja rakstveida brīdinājuma izteikšanas brīža vai, ja līguma darbība tiek izbeigta pēc Pasūtītāja iniciatīvas saskaņā ar šī Līguma punktiem, kas paredz Pasūtītāja tiesības vienpusēji izbeigt Līguma darbību, vai, ja Būvuzņēmējs nav savlaicīgi pagarinājis izpildes spējas garantiju vai, ja Līgumā noteiktais Līgumsoda apmērs sasniedz maksimāli iespējamo apmēru.</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CENA UN APMAKSAS KĀRTĪBA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Līguma kopējā summa, saskaņā ar Līgumam pievienoto Tāmi, </w:t>
      </w:r>
      <w:r w:rsidRPr="000D1472">
        <w:rPr>
          <w:rFonts w:eastAsia="Calibri"/>
          <w:bCs/>
          <w:i/>
          <w:lang w:val="cs-CZ" w:eastAsia="lv-LV"/>
        </w:rPr>
        <w:t>tiek noteikta EUR</w:t>
      </w:r>
    </w:p>
    <w:p w:rsidR="00963BBE" w:rsidRPr="000D1472" w:rsidRDefault="00963BBE" w:rsidP="00963BBE">
      <w:pPr>
        <w:keepNext/>
        <w:widowControl w:val="0"/>
        <w:spacing w:after="200" w:line="276" w:lineRule="auto"/>
        <w:rPr>
          <w:rFonts w:eastAsia="Calibri"/>
          <w:lang w:val="cs-CZ" w:eastAsia="lv-LV"/>
        </w:rPr>
      </w:pPr>
      <w:r w:rsidRPr="000D1472">
        <w:rPr>
          <w:rFonts w:eastAsia="Calibri"/>
          <w:bCs/>
          <w:i/>
          <w:lang w:val="cs-CZ" w:eastAsia="lv-LV"/>
        </w:rPr>
        <w:t xml:space="preserve"> &lt;cipariem&gt; (summa vārdiem), </w:t>
      </w:r>
      <w:r w:rsidR="00CD4AF0" w:rsidRPr="000D1472">
        <w:rPr>
          <w:rFonts w:eastAsia="Calibri"/>
          <w:bCs/>
          <w:i/>
          <w:lang w:val="cs-CZ" w:eastAsia="lv-LV"/>
        </w:rPr>
        <w:t xml:space="preserve">neskitot PVN 21% </w:t>
      </w:r>
      <w:r w:rsidRPr="000D1472">
        <w:rPr>
          <w:rFonts w:eastAsia="Calibri"/>
          <w:bCs/>
          <w:i/>
          <w:lang w:val="cs-CZ" w:eastAsia="lv-LV"/>
        </w:rPr>
        <w:t>– turpmāk tekstā – Līguma cena</w:t>
      </w:r>
      <w:r w:rsidRPr="000D1472">
        <w:rPr>
          <w:rFonts w:eastAsia="Calibri"/>
          <w:lang w:val="cs-CZ" w:eastAsia="lv-LV"/>
        </w:rPr>
        <w:t>.</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Līguma cena var mainīties, tikai mainoties Latvijas Republikas normatīvajos aktos noteiktajām nodokļu likmēm.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Rēķina apmaksa tiek uzskatīta par notikušu brīdī, kad Pasūtītājs ir veicis naudas summas pārskaitījumu no sava bankas konta Būvuzņēmēja kontā. Strīdus gadījumā līgumā noteiktie Pasūtītāja maksājumi tiek uzskatīti par izpildītiem brīdī, kad Pasūtītājs ir iesniedzis bankā izpildei maksājuma uzdevumu par konkrēto maksājumu un tā to ir pieņēmusi izpildei.</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6.4. Līguma cena tiek apmaksāta saskaņā ar Būvuzņēmēja iesniegtajiem aktiem par paveiktajiem Darbiem. Būvuzņēmējs iesniedz Pasūtītājam Darbu izpildes aktus un attiecīgo dokumentāciju par kārtējā mēnesī faktiski izpildīto Darbu apjomu līdz nākamā mēneša 5.datumam. Pasūtītājs 5 (piecu) darba dienu laikā izskata saņemto dokumentāciju un 30 </w:t>
      </w:r>
      <w:r w:rsidRPr="000D1472">
        <w:rPr>
          <w:rFonts w:eastAsia="Calibri"/>
          <w:lang w:val="cs-CZ" w:eastAsia="lv-LV"/>
        </w:rPr>
        <w:lastRenderedPageBreak/>
        <w:t>(trīsdesmit) dienu laikā pēc aktu parakstīšanas un rēķina saņemšanas veic tā apmaksu. Ja Pasūtītājs 5 (piecu) darba dienu laikā no dokumentācijas saņemšanas brīža nav atdevis Būvuzņēmējam parakstītu Darbu izpildes aktu un nav iesniedzis Būvuzņēmējam rakstisku pretenziju par Darbu kvalitāti, tiek uzskatīts, ka Pasūtītājs apstiprinājis Būvuzņēmēja iesniegto dokumentāciju un Pasūtītājam ir pienākums apmaksāt Būvuzņēmēja iesniegto rēķinu šajā punktā noteiktajā termiņā.. Ja Pasūtītājs nav apmierināts ar Darbu kvalitāti, tad Pasūtītājs sastāda rakstisku protokolu, kurā norāda veicamos Darbus, un, rakstiski vienojoties ar Būvuzņēmēju, nosaka to izpildes termiņu. Pēc defektu novēršanas Būvuzņēmējs iesniedz Pasūtītājam jaunu Darbu izpildes aktu un Pasūtītājs to izskata, paraksta un apmaksā Līgumā noteiktajā kārtībā. Defektu novēršana notiek par Būvuzņēmēja līdzekļiem.</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6.5. Būvuzņēmējs ir tiesīgs prasīt avansa maksājumu, kas nepārsniedz 30</w:t>
      </w:r>
      <w:r w:rsidR="003D6D34" w:rsidRPr="000D1472">
        <w:rPr>
          <w:rFonts w:eastAsia="Calibri"/>
          <w:lang w:val="cs-CZ" w:eastAsia="lv-LV"/>
        </w:rPr>
        <w:t xml:space="preserve"> </w:t>
      </w:r>
      <w:r w:rsidRPr="000D1472">
        <w:rPr>
          <w:rFonts w:eastAsia="Calibri"/>
          <w:lang w:val="cs-CZ" w:eastAsia="lv-LV"/>
        </w:rPr>
        <w:t>(trīsdesmit)% no līguma summas, ja tiek iesniegta avansa maksājuma bankas vai apdrošināšanas kompānijas garantija avansa maksājuma summas apmērā.</w:t>
      </w:r>
    </w:p>
    <w:p w:rsidR="00963BBE" w:rsidRPr="000D1472" w:rsidRDefault="00D62F47" w:rsidP="00D62F47">
      <w:pPr>
        <w:keepNext/>
        <w:widowControl w:val="0"/>
        <w:tabs>
          <w:tab w:val="num" w:pos="792"/>
        </w:tabs>
        <w:spacing w:after="200" w:line="276" w:lineRule="auto"/>
        <w:rPr>
          <w:rFonts w:eastAsia="Calibri"/>
          <w:lang w:val="cs-CZ" w:eastAsia="lv-LV"/>
        </w:rPr>
      </w:pPr>
      <w:r w:rsidRPr="000D1472">
        <w:rPr>
          <w:rFonts w:eastAsia="Calibri"/>
          <w:lang w:val="cs-CZ" w:eastAsia="lv-LV"/>
        </w:rPr>
        <w:t>6.6. N</w:t>
      </w:r>
      <w:r w:rsidR="00963BBE" w:rsidRPr="000D1472">
        <w:rPr>
          <w:rFonts w:eastAsia="Calibri"/>
          <w:lang w:val="cs-CZ" w:eastAsia="lv-LV"/>
        </w:rPr>
        <w:t xml:space="preserve">ekvalitatīvi veiktie Darbi netiek apmaksāti un tiek pārstrādāti uz Būvuzņēmēja rēķina. </w:t>
      </w:r>
    </w:p>
    <w:p w:rsidR="00963BBE" w:rsidRPr="000D1472" w:rsidRDefault="00D62F47" w:rsidP="00D62F47">
      <w:pPr>
        <w:keepNext/>
        <w:widowControl w:val="0"/>
        <w:tabs>
          <w:tab w:val="num" w:pos="792"/>
        </w:tabs>
        <w:spacing w:after="200" w:line="276" w:lineRule="auto"/>
        <w:rPr>
          <w:rFonts w:eastAsia="Calibri"/>
          <w:lang w:val="cs-CZ" w:eastAsia="lv-LV"/>
        </w:rPr>
      </w:pPr>
      <w:r w:rsidRPr="000D1472">
        <w:rPr>
          <w:rFonts w:eastAsia="Calibri"/>
          <w:lang w:val="cs-CZ" w:eastAsia="lv-LV"/>
        </w:rPr>
        <w:t xml:space="preserve">6.7. </w:t>
      </w:r>
      <w:r w:rsidR="00963BBE" w:rsidRPr="000D1472">
        <w:rPr>
          <w:rFonts w:eastAsia="Calibri"/>
          <w:lang w:val="cs-CZ" w:eastAsia="lv-LV"/>
        </w:rPr>
        <w:t>Ja Būvuzņēmējs novērš Pasūtītāja norādītos defektus Darbos, tad Pasūtītājs samaksā Būvuzņēmējam par tiem saskaņā ar šī Līguma 6.4.punktu. Ja Būvuzņēmējs nepārstrādā nekvalitatīvi veiktos Darbus 10 (desmit) dienu laikā no Pasūtītāja motivētu iebildumu iesniegšanas brīža, tad Pasūtītājs ietur attiecīgo summu no Būvuzņēmējam izmaksājamās summas saskaņā ar šī Līguma nosacījumiem.</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IZPILDES TERMIŅI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Darbi Objektā Būvuzņēmējam jāuzsāk 5 (piecas) darba dienu laikā pēc Līguma spēkā stāšanās</w:t>
      </w:r>
      <w:r w:rsidR="00D62F47" w:rsidRPr="000D1472">
        <w:rPr>
          <w:rFonts w:eastAsia="Calibri"/>
          <w:lang w:val="lv-LV" w:eastAsia="lv-LV"/>
        </w:rPr>
        <w:t xml:space="preserve"> un </w:t>
      </w:r>
      <w:r w:rsidR="00CD4AF0" w:rsidRPr="000D1472">
        <w:rPr>
          <w:rFonts w:eastAsia="Calibri"/>
          <w:lang w:val="lv-LV" w:eastAsia="lv-LV"/>
        </w:rPr>
        <w:t xml:space="preserve">būvvaldes atzīmes </w:t>
      </w:r>
      <w:r w:rsidR="00D62F47" w:rsidRPr="000D1472">
        <w:rPr>
          <w:rFonts w:eastAsia="Calibri"/>
          <w:lang w:val="lv-LV" w:eastAsia="lv-LV"/>
        </w:rPr>
        <w:t>apliecinājuma kart</w:t>
      </w:r>
      <w:r w:rsidR="00CD4AF0" w:rsidRPr="000D1472">
        <w:rPr>
          <w:rFonts w:eastAsia="Calibri"/>
          <w:lang w:val="lv-LV" w:eastAsia="lv-LV"/>
        </w:rPr>
        <w:t>ē par būvdarbu uzsākšanas nosacījumu izpildi</w:t>
      </w:r>
      <w:r w:rsidR="00D62F47" w:rsidRPr="000D1472">
        <w:rPr>
          <w:rFonts w:eastAsia="Calibri"/>
          <w:lang w:val="lv-LV" w:eastAsia="lv-LV"/>
        </w:rPr>
        <w:t xml:space="preserve"> saņemšanas</w:t>
      </w:r>
      <w:r w:rsidRPr="000D1472">
        <w:rPr>
          <w:rFonts w:eastAsia="Calibri"/>
          <w:lang w:val="lv-LV" w:eastAsia="lv-LV"/>
        </w:rPr>
        <w:t>.</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 xml:space="preserve">Darbi Būvuzņēmējam Objektā jāpabeidz līdz ______.gada ____.__________ </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Darbi tiek uzskatīti par pabeigtiem, ja iestājas šādi nosacījumi:</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ir izpildījis Tāmē paredzētos Darbus atbilstoši Līgumam;</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ir iesniedzis Pasūtītājam visu Darbu  dokumentāciju;</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un Pasūtītājs ir parakstījuši Darbu nodošanas - pieņemšanas aktu;</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un Pasūtītājs ir parakstījuši apliecinājumu par Objekta gatavību ekspluatācijai.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Šī Līguma izpildes termiņu puses var grozīt, par to noslēdzot papildus vienošanos rakstveidā, šādos gadījumos:</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nepārvaramas varas rezultātā tiek apgrūtināta vai uz laiku ir neiespējama Līgumā noteikto Darbu izpilde;</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kādas Puses saistību neizpildes dēļ ir tikusi apgrūtināta otras Puses saistību izpilde;</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lastRenderedPageBreak/>
        <w:t>ja Darbu veikšanu ir kavējuši no ikgadējiem statistiski vidējiem rādītājiem būtiski atšķirīgu nelabvēlīgi klimatiskie apstākļi;</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Pasūtītājs liedz vai no viņa atkarīgu apstākļu dēļ tiek kavēta piekļūšana Objektam pēc Līguma 7.5.punktā minētā Objekta nodošanas – pieņemšanas akta abpusējas parakstīšanas dienas..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lv-LV" w:eastAsia="lv-LV"/>
        </w:rPr>
        <w:t>Pasūtītājs ar Objekta nodošanas – pieņemšanas aktu nodod Objektu Būvuzņēmējam Darbu veikšanai, 5 (piecu) kalendāro dienu laikā pēc Līguma noslēgšanas.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KVALITĀTES GARANTIJAS UN DEFEKTU NOVĒRŠANA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apliecina, ka Darbu un tajos izmantojamo materiālu, garantijas laiks ir ________ kalendāra mēneši no dienas, kad kad abpusēji tiek parakstīts Darbu nodošanas - pieņemšanas akts.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Darbu izpildes laikā konstatēto defektu novēršanā tiek pielietoti šādi noteikumi: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Būvuzņēmējs novērš visus pārbaudes aktā konstatētos defektus. Par Darbu laikā konstatēto defektu novēršanas termiņu Puses vienojas katrā atsevišķā gadījumā;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Būvuzņēmēja vainas dēļ radušos defektus Būvuzņēmējs novērš uz sava rēķina Līgumā noteiktā Darbu izpildes termiņa ietvaros;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Būvuzņēmējs uzskata, ka viņš nav vainojams defektā, tad Būvuzņēmējs par to nekavējoties rakstveidā ziņo Pasūtītājam un sniedz savu iebildumu pamatojumu. Ja Pasūtītājs nepiekrīt Būvuzņēmēja argumentiem un pieprasa novērst defektu, tad šis pieprasījums ir saistošs Būvuzņēmējam un atteikšanās gadījumā, Pasūtītājs ir tiesīgs pieaicināt defekta novēršanai citu darba veicēju un samazināt Līguma cenu par nepadarīto Darbu cenu.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strīda gadījumā Puses ir tiesīgas pieaicināt ekspertu, kurš nosaka defekta cēloni, izdevumus ekspertam sedz vainīgā puse;</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Būvuzņēmējs defektu novēršanu veic Pasūtītajam visizdevīgākajā veidā un kārtībā, saskaņā ar Pušu vienošanos.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Garantijas laikā Būvuzņēmējs par saviem līdzekļiem novērš Objekta ekspluatācijas laikā konstatētos Darbu, materiālu defektus 5 (piecu) darba dienu laikā no brīža, kad Būvuzņēmējs saņēmis no Pasūtītāja rakstisku pretenziju par atklāto defektu. Ja nav iespējams defektus novērst augstāk minētajā termiņa, tad Būvuzņēmējs iesniedz argumentētu vēstuli Pasūtītājam par iemesliem kādēļ nepieciešams garāks defektu novēršanas termiņš un puses vienojas par termiņa pagarināšanu. Pretenzija tiek nodota šādā kārtībā: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Pretenziju Pasūtītājs nodod Būvuzņēmējam personīgi, par Pretenzijas saņemšanu Būvuzņēmējs parakstās uz Pasūtītāja eksemplāra;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Pretenziju Pasūtītājs nevar nodot Būvuzņēmējam personīgi, tad Pretenzija tiek nosūtīta uz Būvuzņēmēja šajā Līgumā norādīto adresi ierakstītā vēstulē, </w:t>
      </w:r>
      <w:r w:rsidRPr="000D1472">
        <w:rPr>
          <w:rFonts w:eastAsia="Calibri"/>
          <w:lang w:val="cs-CZ" w:eastAsia="lv-LV"/>
        </w:rPr>
        <w:lastRenderedPageBreak/>
        <w:t xml:space="preserve">skaitot, ka šajā gadījumā Būvuzņēmējs to ir saņēmis 7 (septītajā) dienā pēc vēstules nodošanas pastā.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objektīvu iemeslu dēļ 5 (piecu) darba dienu laikā defektu novērst nav iespējams, Puses šo 5 (piecu) darba dienu laikā vienojas par citu termiņu defektu novēršanai.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Būvuzņēmējs uzskata, ka viņš nav vainojams par garantijas laikā radušos defektu, tad par to 3 (trīs) darba dienu laikā no pretenzijas saņemšanas brīža rakstveidā ziņo Pasūtītājam un sniedz savu iebildumu pamatojumu.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Pasūtītājs līguma 8.5.punktā noteiktajā termiņā nesaņem Būvuzņēmēja paziņojumu, uzskatāms, ka viņš piekritis izvirzītai Pretenzijai. Strīda gadījumā Puses ir tiesīgas pieaicināt ekspertu, kurš nosaka defekta cēloni. Izdevumus ekspertam sedz vainīgā Puse.</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Garantijas laikā konstatētie Darbu, materiālu defekti netiek novērsti Līguma 8.3., 8.4. un 8.5.punktos noteiktajā kārtībā, tad Pasūtītājam ir tiesības šo defektu novēršanai pieaicināt citu būvuzņēmēju, bet samaksu par veiktajiem darbiem pieprasīt no Būvuzņēmēja, piestādot tam attiecīgus rēķinus. Būvuzņēmēja pienākums ir apmaksāt šos rēķinus pilnā apmērā 10(desmit) dienu laikā.. </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PUŠU ATBILDĪBA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Darbu pieņemšanas procesā tiek konstatēti līdz galam nepadarīti Darbi, defekti un atkāpes no būvprojekta vai līguma noteikumiem, tad Darbu pieņemšana pārtraucama un par to sastādāms abpusējs akts.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Būvuzņēmējam, kas pieļāvis atkāpes no Līguma noteikumiem, Pušu saskaņotā, abpusējā aktā norādītajā termiņā ar saviem spēkiem un līdzekļiem līdz galam jāizpilda savas vainas dēļ nepadarītie Darbi un jānovērš defekti.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Neatbilstoša veikto darbu kvalitāte nav pamats Darbu veikšanas termiņa pagarinājumam un neatbrīvo Būvuzņēmēju no Līguma 9.punktā noteiktās atbildības.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Līguma saistību neizpildes gadījumā vainīgā Puse atlīdzina otrai Pusei radītos tiešos zaudējumus.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Netiešie zaudējumi - neiegūtie ienākumi, kurus cietušais būtu saņēmis, otrai Pusei izpildot saistības, netiek atlīdzināti.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Par Līgumā noteiktā Darbu izpildes termiņa kavējumu Būvuzņēmējs maksā Pasūtītājam līgumsodu 0,1% no Līguma cenas par katru nokavējuma dienu, bet ne vairāk kā 10% no Līguma cenas. Pasūtītājs ir tiesīgs līgumsoda naudu ieturēt no vēl neizmaksātās Līguma cenas daļas. Ja šī summa nesedz līgumsoda apmērus, tad Būvuzņēmējam starpība ir jāmaksā no saviem līdzekļiem.</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Par Līgumā noteikto Darbu defektu, kas konstatēti Darbu pieņemšanas procesā, novēršanas termiņa un/vai garantijas laikā konstatēto Darbu, materiālu defektu novēršanas termiņa kavējumu Būvuzņēmējs maksā Pasūtītājam līgumsodu 0,1% no Līguma cenas par katru nokavējuma dienu, bet ne vairāk kā summu (cenu), kas </w:t>
      </w:r>
      <w:r w:rsidRPr="000D1472">
        <w:rPr>
          <w:rFonts w:eastAsia="Calibri"/>
          <w:lang w:val="cs-CZ" w:eastAsia="lv-LV"/>
        </w:rPr>
        <w:lastRenderedPageBreak/>
        <w:t>nepieciešama attiecīgo defektu novēršanai.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Līgumā noteikto samaksas par Darbu termiņu kavējumu, Pasūtītājs maksā Būvuzņēmējam līgumsodu 0,1% apmērā par katru nokavējuma dienu no savlaicīgi nesamaksātā summas, bet ne vairāk kā 10% no savlaicīgi nesamaksātās summas apmēra.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Līgumsoda samaksa neatbrīvo Puses no līgumsaistību izpildes pilnā apjomā. Līgumsods netiek ieskaitīts zaudējumu apmērā.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ir atbildīgs par zaudējumiem, kādus viņš ar savu darbību vai bezdarbību ir nodarījis Pasūtītājam vai trešajām personām, kā arī par iespējamiem trešo personu prasījumiem pret Pasūtītāju nekvalitatīvi izpildītu vai termiņā neizpildītu Darbu dēļ.</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Papildus darbi, kuri Būvuzņēmējam, kā profesionālam būvniekam, pie Objekta apsekošanas nebija un nevarēja būt apslēpti (minētie darbi bija acīmredzami un bez to iekļaušanas tāmē pasūtījuma izpilde nav iespējama), nevar tikt uzskatīti par neparedzētiem papildus darbiem, un šo darbu izpildi Būvuzņēmējs sedz no saviem līdzekļiem.</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APDROŠINĀŠANA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Civiltiesiskās atbildības apdrošināšana: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Būvuzņēmējs savā vārdā noslēdz Būvuzņēmēja civiltiesiskās atbildības apdrošināšanas līgumu, atbilstoši Latvijas Republikas Ministru kabineta 19.08.2014 MK noteikumi Nr. 502 „Noteikumi par būvspeciālistu un būvdarbu veicēju civiltiesiskās atbildības obligāto apdrošināšanu”, noteiktajai kārtībai. Būvuzņēmējs civiltiesiskās atbildības apdrošināšanas līgumu slēdz pirms būvatļaujas saņemšanas ar Līguma darbības termiņu, kas nedrīkst būt īsāks par Līguma 7.2 punktā noteikto Darbu izpildes termiņu. </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Civiltiesiskās apdrošināšanas līgums par Līguma 10.1.1. punktā noteikto apdrošināšanu ir slēdzams ar kopējo atlīdzības limitu ne mazāku kā </w:t>
      </w:r>
      <w:r w:rsidRPr="000D1472">
        <w:rPr>
          <w:rFonts w:eastAsia="Calibri"/>
          <w:u w:val="single"/>
          <w:lang w:val="cs-CZ" w:eastAsia="lv-LV"/>
        </w:rPr>
        <w:t>10 % (</w:t>
      </w:r>
      <w:r w:rsidR="00E74B0B" w:rsidRPr="000D1472">
        <w:rPr>
          <w:rFonts w:eastAsia="Calibri"/>
          <w:u w:val="single"/>
          <w:lang w:val="cs-CZ" w:eastAsia="lv-LV"/>
        </w:rPr>
        <w:t xml:space="preserve">desmit </w:t>
      </w:r>
      <w:r w:rsidRPr="000D1472">
        <w:rPr>
          <w:rFonts w:eastAsia="Calibri"/>
          <w:u w:val="single"/>
          <w:lang w:val="cs-CZ" w:eastAsia="lv-LV"/>
        </w:rPr>
        <w:t>procenti)</w:t>
      </w:r>
      <w:r w:rsidRPr="000D1472">
        <w:rPr>
          <w:rFonts w:eastAsia="Calibri"/>
          <w:lang w:val="cs-CZ" w:eastAsia="lv-LV"/>
        </w:rPr>
        <w:t xml:space="preserve">  apmērā no līguma 6.1. punktā noteiktās Līguma cenas</w:t>
      </w:r>
      <w:r w:rsidR="00E74B0B" w:rsidRPr="000D1472">
        <w:rPr>
          <w:rFonts w:eastAsia="Calibri"/>
          <w:lang w:val="cs-CZ" w:eastAsia="lv-LV"/>
        </w:rPr>
        <w:t>, bet ne mazāk, kā 150000,00 Eur</w:t>
      </w:r>
      <w:r w:rsidRPr="000D1472">
        <w:rPr>
          <w:rFonts w:eastAsia="Calibri"/>
          <w:lang w:val="cs-CZ" w:eastAsia="lv-LV"/>
        </w:rPr>
        <w:t>.</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LAUŠANA</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Pasūtītājs ir tiesīgs vienpusēji lauzt Līgumu šādos gadījumos: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Būvuzņēmējs nav uzsācis darbus </w:t>
      </w:r>
      <w:r w:rsidR="00D62F47" w:rsidRPr="000D1472">
        <w:rPr>
          <w:rFonts w:eastAsia="Calibri"/>
          <w:lang w:val="cs-CZ" w:eastAsia="lv-LV"/>
        </w:rPr>
        <w:t>Līguma punktā Nr. 7.1.  minētajā termiņā</w:t>
      </w:r>
      <w:r w:rsidRPr="000D1472">
        <w:rPr>
          <w:rFonts w:eastAsia="Calibri"/>
          <w:lang w:val="cs-CZ" w:eastAsia="lv-LV"/>
        </w:rPr>
        <w:t xml:space="preserve">, un tas nav saistīts ar nepārvaramas varas vai no Pasūtītāja atkarīgiem apstākļiem; </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Būvuzņēmējs no tā atkarīgu apstākļu dēļ pārtrauc savu Darbus ilgāk par 10 (desmit) dienām;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Būvuzņēmējs nav spējīgs turpināt Darbus vai kādu daļu no Darbiem saskaņā ar šo Līgumu vai regulāri un atklāti nepilda savas saistības, un tas nav saistīts ar </w:t>
      </w:r>
      <w:r w:rsidRPr="000D1472">
        <w:rPr>
          <w:rFonts w:eastAsia="Calibri"/>
          <w:lang w:val="cs-CZ" w:eastAsia="lv-LV"/>
        </w:rPr>
        <w:lastRenderedPageBreak/>
        <w:t>nepārvaramas varas vai no Pasūtītāja atkarīgiem apstākļiem;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Būvuzņēmējam pasludināts maksātnespējas process; </w:t>
      </w:r>
    </w:p>
    <w:p w:rsidR="00963BBE"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no Pasūtītāja neatkarīgu apstākļu dēļ tiek samazināts, pārtraukts vai nav pieejams finansējums, kas Objekta būvniecībai paredzēts valsts investīcijās vai attiecīgajos struktūrfond</w:t>
      </w:r>
      <w:r w:rsidR="008E0F3F">
        <w:rPr>
          <w:rFonts w:eastAsia="Calibri"/>
          <w:lang w:val="cs-CZ" w:eastAsia="lv-LV"/>
        </w:rPr>
        <w:t>os vai pašvaldības pamatbudžetā;</w:t>
      </w:r>
    </w:p>
    <w:p w:rsidR="008E0F3F" w:rsidRDefault="008E0F3F" w:rsidP="008E0F3F">
      <w:pPr>
        <w:keepNext/>
        <w:widowControl w:val="0"/>
        <w:numPr>
          <w:ilvl w:val="2"/>
          <w:numId w:val="29"/>
        </w:numPr>
        <w:spacing w:after="200" w:line="276" w:lineRule="auto"/>
        <w:rPr>
          <w:rFonts w:eastAsia="Calibri"/>
          <w:lang w:val="cs-CZ" w:eastAsia="lv-LV"/>
        </w:rPr>
      </w:pPr>
      <w:r>
        <w:rPr>
          <w:rFonts w:eastAsia="Calibri"/>
          <w:lang w:val="cs-CZ" w:eastAsia="lv-LV"/>
        </w:rPr>
        <w:t>Būvuzņēmējs L</w:t>
      </w:r>
      <w:r w:rsidRPr="008E0F3F">
        <w:rPr>
          <w:rFonts w:eastAsia="Calibri"/>
          <w:lang w:val="cs-CZ" w:eastAsia="lv-LV"/>
        </w:rPr>
        <w:t>ī</w:t>
      </w:r>
      <w:r>
        <w:rPr>
          <w:rFonts w:eastAsia="Calibri"/>
          <w:lang w:val="cs-CZ" w:eastAsia="lv-LV"/>
        </w:rPr>
        <w:t>guma noslēgšanas vai L</w:t>
      </w:r>
      <w:r w:rsidRPr="008E0F3F">
        <w:rPr>
          <w:rFonts w:eastAsia="Calibri"/>
          <w:lang w:val="cs-CZ" w:eastAsia="lv-LV"/>
        </w:rPr>
        <w:t>īguma izpildes laikā sniedzis nepatiesas ziņas vai apliecinājumus;</w:t>
      </w:r>
    </w:p>
    <w:p w:rsidR="008E0F3F" w:rsidRDefault="008E0F3F" w:rsidP="008E0F3F">
      <w:pPr>
        <w:keepNext/>
        <w:widowControl w:val="0"/>
        <w:numPr>
          <w:ilvl w:val="2"/>
          <w:numId w:val="29"/>
        </w:numPr>
        <w:spacing w:after="200" w:line="276" w:lineRule="auto"/>
        <w:rPr>
          <w:rFonts w:eastAsia="Calibri"/>
          <w:lang w:val="cs-CZ" w:eastAsia="lv-LV"/>
        </w:rPr>
      </w:pPr>
      <w:r w:rsidRPr="008E0F3F">
        <w:rPr>
          <w:rFonts w:eastAsia="Calibri"/>
          <w:lang w:val="cs-CZ" w:eastAsia="lv-LV"/>
        </w:rPr>
        <w:t xml:space="preserve">ir zaudējis </w:t>
      </w:r>
      <w:r>
        <w:rPr>
          <w:rFonts w:eastAsia="Calibri"/>
          <w:lang w:val="cs-CZ" w:eastAsia="lv-LV"/>
        </w:rPr>
        <w:t>spēku vai kļuvis nerealizējams L</w:t>
      </w:r>
      <w:r w:rsidRPr="008E0F3F">
        <w:rPr>
          <w:rFonts w:eastAsia="Calibri"/>
          <w:lang w:val="cs-CZ" w:eastAsia="lv-LV"/>
        </w:rPr>
        <w:t>ī</w:t>
      </w:r>
      <w:r>
        <w:rPr>
          <w:rFonts w:eastAsia="Calibri"/>
          <w:lang w:val="cs-CZ" w:eastAsia="lv-LV"/>
        </w:rPr>
        <w:t>guma nodrošinājums, un tas pēc P</w:t>
      </w:r>
      <w:r w:rsidRPr="008E0F3F">
        <w:rPr>
          <w:rFonts w:eastAsia="Calibri"/>
          <w:lang w:val="cs-CZ" w:eastAsia="lv-LV"/>
        </w:rPr>
        <w:t>asūtītāja pieprasījuma nav aizstāts ar cit</w:t>
      </w:r>
      <w:r>
        <w:rPr>
          <w:rFonts w:eastAsia="Calibri"/>
          <w:lang w:val="cs-CZ" w:eastAsia="lv-LV"/>
        </w:rPr>
        <w:t>u līdzvērtīgu nodrošinājumu ar P</w:t>
      </w:r>
      <w:r w:rsidRPr="008E0F3F">
        <w:rPr>
          <w:rFonts w:eastAsia="Calibri"/>
          <w:lang w:val="cs-CZ" w:eastAsia="lv-LV"/>
        </w:rPr>
        <w:t>asūtītājam pieņemamiem noteikumiem;</w:t>
      </w:r>
    </w:p>
    <w:p w:rsidR="008E0F3F" w:rsidRPr="000D1472" w:rsidRDefault="008E0F3F" w:rsidP="008E0F3F">
      <w:pPr>
        <w:keepNext/>
        <w:widowControl w:val="0"/>
        <w:numPr>
          <w:ilvl w:val="2"/>
          <w:numId w:val="29"/>
        </w:numPr>
        <w:spacing w:after="200" w:line="276" w:lineRule="auto"/>
        <w:rPr>
          <w:rFonts w:eastAsia="Calibri"/>
          <w:lang w:val="cs-CZ" w:eastAsia="lv-LV"/>
        </w:rPr>
      </w:pPr>
      <w:r>
        <w:rPr>
          <w:rFonts w:eastAsia="Calibri"/>
          <w:lang w:val="cs-CZ" w:eastAsia="lv-LV"/>
        </w:rPr>
        <w:t>Būvuzņēmējs Pasūtītājam nodarījis zaudējumus.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Visos augstākminētajos gadījumos, izņemot 11.1.5.punktā noteikto, Pasūtītājam ir tiesības pēc rakstiska brīdinājuma ne mazāk kā 5 (piecas) darba dienas iepriekš pārņemt Darbus savā kontrolē un </w:t>
      </w:r>
      <w:r w:rsidR="008E0F3F">
        <w:rPr>
          <w:rFonts w:eastAsia="Calibri"/>
          <w:lang w:val="cs-CZ" w:eastAsia="lv-LV"/>
        </w:rPr>
        <w:t>pieaicināt citus darba veicējus.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Līguma laušanas gadījumā Pusēm 2 (divu) mēnešu laikā ir jāveic pilns norēķins, ieskaitot visu šajā Līgumā paredzēto sodu samaksu un zaudējumu atlīdzību.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Pasūtītājs vienpusēji atkāpjas no Līguma atbilstoši tā 11.1.5. punktam, tad tam ir tiesības lauzt līgumu ar Būvuzņēmēju 20 (divdesmit)  dienas iepriekš  rakstveidā informējot Būvuzņēmēju par šādu nepieciešamību, vienojoties par Darbu pārtraukšanas un iespējamās būvju iekonservēšanas Darbiem, pieņemot ar aktu faktiski paveiktos Darbus, un 30 (trīsdesmit) kalendāro dienu laikā apmaksājot Būvuzņēmējam kvalitatīvi veiktos darbus.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Būvuzņēmējs nevar izpildīt kādu no Līguma noteikumiem, tas jāpaziņo Pasūtītājam un jānorāda iemesli.</w:t>
      </w:r>
    </w:p>
    <w:p w:rsidR="0042555E" w:rsidRPr="000D1472" w:rsidRDefault="0042555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vienpusēji atkāpties no līguma pirms termiņa, nosūtot piegādātājam rakstveida paziņojumu, Publisko iepirkumu likuma 64.pantā noteiktajos gadījumos.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NEPĀRVARAMA VARA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Neviena no Pusēm nenes atbildību par Līguma saistību neizpildi vai izpildes aizturēšanu, ja minētā izpilde vai izpildes aizturēšana saistīta ar nepārvaramas varas apstākļiem. Ar nepārvaramu varu šī Līguma skaidrojumā saprot dabas katastrofas, karu, valsts varas un pārvaldes institūciju rīkojumus un citus apstākļus, kas Pusēm nav kontrolējami, bet kuri tieši ietekmē Darbu izpildi vai materiālu un konstrukciju piegādes. Gadījumā, ja augstākminētie apstākļi turpinās noteiktu laiku, saistību izpildes termiņš tiek pagarināts par attiecīgo laika periodu.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Pusei, kurai saistību izpilde augstāk minēto apstākļu dēļ kļuvusi neiespējama, ne vēlāk kā 3 (trīs) darba dienu laikā pēc šādu apstākļu iestāšanās jāziņo otrai Pusei </w:t>
      </w:r>
      <w:r w:rsidRPr="000D1472">
        <w:rPr>
          <w:rFonts w:eastAsia="Calibri"/>
          <w:lang w:val="cs-CZ" w:eastAsia="lv-LV"/>
        </w:rPr>
        <w:lastRenderedPageBreak/>
        <w:t>par šādu apstākļu rašanos un to apstiprināšanai jāiesniedz kompetentas iestādes izziņas.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nepārvaramas varas apstākļi ilgst vairāk kā 30 (trīsdesmit) kalendārās dienas, tad Puses var lauzt Līgumu, norēķinoties par faktiski izpildīto Darbu.</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INFORMĀCIJAS KONFIDENCIALITĀTE</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Visi Pasūtītāja Būvuzņēmējam iesniegtie dokumenti, kas saistīti ar Darbu veikšanu, kā arī papildus informācija, kas iegūta Līguma izpildes gaitā, ir Pasūtītāja īpašums. Būvuzņēmējs ir tiesīgs paturēt minēto dokumentu kopijas ar nosacījumu, ka tie netiks izmantoti ar šī Līguma izpildi nesaistītiem mērķiem bez rakstiskas Pasūtītāja piekrišanas.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un Pasūtītājs apņemas nodrošināt šajā Līgumā minēto dokumentu un informācijas konfidencialitāti vismaz 3(trīs) gadus pēc šī Līguma darbības beigām, cik tālu to pieļauj normatīvie akti informācijas nodrošināšanas jomā.</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STRĪDU IZŠĶIRŠANAS KĀRTĪBA</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14.1,</w:t>
      </w:r>
      <w:r w:rsidRPr="000D1472">
        <w:rPr>
          <w:rFonts w:eastAsia="Calibri"/>
          <w:lang w:val="cs-CZ" w:eastAsia="lv-LV"/>
        </w:rPr>
        <w:tab/>
        <w:t xml:space="preserve">Visi strīdi, domstarpības un jebkura rakstura jautājumi, kuri var rasties sakarā ar šā Līguma izpildi starp līgumslēdzējām Pusēm, kā arī jebkuri strīdi, kas skar šā Līguma skaidrojumu un visu, kas saistīts ar tā saturu vai secinājumiem, kuri izriet no šā Līguma, vai strīdiem, kas saistīti ar Pušu vai to tiesību pārmantotāju tiesībām, pienākumiem un atbildību, nepanākot vienošanos, risināmi saskaņā ar Latvijas Republikā spēkā esošajiem normatīvajiem aktiem.           </w:t>
      </w:r>
    </w:p>
    <w:p w:rsidR="006C71AA" w:rsidRPr="000D1472" w:rsidRDefault="006C71AA" w:rsidP="00F20C99">
      <w:pPr>
        <w:pStyle w:val="BodyText"/>
        <w:numPr>
          <w:ilvl w:val="0"/>
          <w:numId w:val="29"/>
        </w:numPr>
        <w:spacing w:after="0"/>
        <w:jc w:val="center"/>
        <w:rPr>
          <w:lang w:val="cs-CZ"/>
        </w:rPr>
      </w:pPr>
      <w:r w:rsidRPr="000D1472">
        <w:rPr>
          <w:lang w:val="cs-CZ"/>
        </w:rPr>
        <w:t xml:space="preserve">APAKŠUZŅĒMĒJU UN PERSONĀLA NOMAIŅAS UN JAUNU APAKŠUZŅĒMĒJU UN PERSONĀLA IEKĻAUŠANAS KĀRTĪBA. </w:t>
      </w: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Personāla un/vai apakšuzņēmēju nomaiņa tiek organizēta saskaņā ar Publisko iepirkumu likuma un šīs </w:t>
      </w:r>
      <w:r w:rsidR="00AB3748">
        <w:rPr>
          <w:lang w:val="lv-LV"/>
        </w:rPr>
        <w:t>Līguma</w:t>
      </w:r>
      <w:r w:rsidRPr="000D1472">
        <w:rPr>
          <w:lang w:val="lv-LV"/>
        </w:rPr>
        <w:t xml:space="preserve"> noteikumiem. Izpildītājs nav tiesīgs bez saskaņošanas ar Pasūtītāju veikt Iepirkuma ietvaros iesniegtajā piedāvājumā (turpmāk – piedāvājums) norādītā personāla un apakšuzņēmēju nomaiņu un iesaistīt papildu apakšuzņēmējus </w:t>
      </w:r>
      <w:r w:rsidR="00AB3748">
        <w:rPr>
          <w:lang w:val="lv-LV"/>
        </w:rPr>
        <w:t xml:space="preserve">Līguma </w:t>
      </w:r>
      <w:r w:rsidRPr="000D1472">
        <w:rPr>
          <w:lang w:val="lv-LV"/>
        </w:rPr>
        <w:t xml:space="preserve">izpildē. Pasūtītājs var prasīt personāla un apakšuzņēmēja viedokli par nomaiņas iemesliem. </w:t>
      </w:r>
    </w:p>
    <w:p w:rsidR="0042555E" w:rsidRPr="000D1472" w:rsidRDefault="0042555E" w:rsidP="00F20C99">
      <w:pPr>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piedāvājumā norādītā personāla nomaiņai, ja piedāvātais personāls neatbilst Iepirkuma dokumentos personālam izvirzītajām prasībām. </w:t>
      </w:r>
    </w:p>
    <w:p w:rsidR="0042555E" w:rsidRPr="000D1472" w:rsidRDefault="0042555E" w:rsidP="00F20C99">
      <w:pPr>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piedāvājumā norādītā apakšuzņēmēja nomaiņai, ja pastāv kāds no šādiem nosacījumiem:</w:t>
      </w:r>
    </w:p>
    <w:p w:rsidR="0042555E" w:rsidRPr="000D1472" w:rsidRDefault="0042555E" w:rsidP="00F20C99">
      <w:pPr>
        <w:rPr>
          <w:lang w:val="lv-LV"/>
        </w:rPr>
      </w:pPr>
    </w:p>
    <w:p w:rsidR="006C71AA" w:rsidRPr="000D1472" w:rsidRDefault="006C71AA" w:rsidP="00F20C99">
      <w:pPr>
        <w:numPr>
          <w:ilvl w:val="2"/>
          <w:numId w:val="29"/>
        </w:numPr>
        <w:tabs>
          <w:tab w:val="num" w:pos="0"/>
        </w:tabs>
        <w:ind w:left="0" w:firstLine="0"/>
        <w:rPr>
          <w:lang w:val="lv-LV"/>
        </w:rPr>
      </w:pPr>
      <w:r w:rsidRPr="000D1472">
        <w:rPr>
          <w:lang w:val="lv-LV"/>
        </w:rPr>
        <w:t>piedāvātais apakšuzņēmējs neatbilst Iepirkuma dokumentos apakšuzņēmējiem izvirzītajām prasībām;</w:t>
      </w:r>
    </w:p>
    <w:p w:rsidR="0042555E" w:rsidRPr="000D1472" w:rsidRDefault="0042555E" w:rsidP="00F20C99">
      <w:pPr>
        <w:tabs>
          <w:tab w:val="num" w:pos="1288"/>
        </w:tabs>
        <w:rPr>
          <w:lang w:val="lv-LV"/>
        </w:rPr>
      </w:pPr>
    </w:p>
    <w:p w:rsidR="0042555E" w:rsidRPr="000D1472" w:rsidRDefault="006C71AA" w:rsidP="00F20C99">
      <w:pPr>
        <w:numPr>
          <w:ilvl w:val="2"/>
          <w:numId w:val="29"/>
        </w:numPr>
        <w:tabs>
          <w:tab w:val="num" w:pos="0"/>
        </w:tabs>
        <w:ind w:left="0" w:firstLine="0"/>
        <w:rPr>
          <w:lang w:val="lv-LV"/>
        </w:rPr>
      </w:pPr>
      <w:r w:rsidRPr="000D1472">
        <w:rPr>
          <w:lang w:val="lv-LV"/>
        </w:rPr>
        <w:t xml:space="preserve">tiek nomainīts apakšuzņēmējs, uz kura iespējām Iepirkumā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 </w:t>
      </w:r>
    </w:p>
    <w:p w:rsidR="0042555E" w:rsidRPr="000D1472" w:rsidRDefault="0042555E" w:rsidP="00F20C99">
      <w:pPr>
        <w:tabs>
          <w:tab w:val="num" w:pos="1288"/>
        </w:tabs>
        <w:rPr>
          <w:lang w:val="lv-LV"/>
        </w:rPr>
      </w:pPr>
    </w:p>
    <w:p w:rsidR="006C71AA" w:rsidRPr="000D1472" w:rsidRDefault="006C71AA" w:rsidP="00F20C99">
      <w:pPr>
        <w:numPr>
          <w:ilvl w:val="2"/>
          <w:numId w:val="29"/>
        </w:numPr>
        <w:tabs>
          <w:tab w:val="num" w:pos="0"/>
        </w:tabs>
        <w:ind w:left="0" w:firstLine="0"/>
        <w:rPr>
          <w:lang w:val="lv-LV"/>
        </w:rPr>
      </w:pPr>
      <w:r w:rsidRPr="000D1472">
        <w:rPr>
          <w:lang w:val="lv-LV"/>
        </w:rPr>
        <w:lastRenderedPageBreak/>
        <w:t>apakšuzņēmēja maiņas rezultātā tiktu izdarīti tādi grozījumi piedāvājumā, kuri, ja sākotnēji būtu tajā iekļauti, ietekmētu piedāvājuma izvēli atbilstoši Iepirkuma dokumentos noteiktajiem piedāvājuma izvērtēšanas kritērijiem.</w:t>
      </w:r>
    </w:p>
    <w:p w:rsidR="0042555E" w:rsidRPr="000D1472" w:rsidRDefault="0042555E" w:rsidP="00F20C99">
      <w:pPr>
        <w:tabs>
          <w:tab w:val="num" w:pos="1288"/>
        </w:tabs>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pieņem lēmumu atļaut vai atteikt personāla vai apakšuzņēmēju nomaiņu vai jaunu apakšuzņēmēju iesaistīšanu </w:t>
      </w:r>
      <w:r w:rsidR="00AB3748">
        <w:rPr>
          <w:lang w:val="lv-LV"/>
        </w:rPr>
        <w:t>Līguma</w:t>
      </w:r>
      <w:r w:rsidRPr="000D1472">
        <w:rPr>
          <w:lang w:val="lv-LV"/>
        </w:rPr>
        <w:t xml:space="preserve"> izpildē iespējami īsā laikā, bet ne vēlāk kā piecu darbdienu laikā pēc tam, kad saņēmis visu informāciju un dokumentus, kas nepieciešami lēmuma pieņemšanai.</w:t>
      </w:r>
    </w:p>
    <w:p w:rsidR="006C71AA" w:rsidRPr="000D1472" w:rsidRDefault="006C71AA" w:rsidP="00963BBE">
      <w:pPr>
        <w:keepNext/>
        <w:widowControl w:val="0"/>
        <w:spacing w:after="200" w:line="276" w:lineRule="auto"/>
        <w:rPr>
          <w:rFonts w:eastAsia="Calibri"/>
          <w:lang w:val="lv-LV"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1</w:t>
      </w:r>
      <w:r w:rsidR="0042555E" w:rsidRPr="000D1472">
        <w:rPr>
          <w:rFonts w:eastAsia="Calibri"/>
          <w:lang w:val="cs-CZ" w:eastAsia="lv-LV"/>
        </w:rPr>
        <w:t>6</w:t>
      </w:r>
      <w:r w:rsidRPr="000D1472">
        <w:rPr>
          <w:rFonts w:eastAsia="Calibri"/>
          <w:lang w:val="cs-CZ" w:eastAsia="lv-LV"/>
        </w:rPr>
        <w:t xml:space="preserve">.CITI NOTEIKUMI  </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w:t>
      </w:r>
      <w:r w:rsidRPr="000D1472">
        <w:rPr>
          <w:rFonts w:eastAsia="Calibri"/>
          <w:lang w:val="lv-LV" w:eastAsia="lv-LV"/>
        </w:rPr>
        <w:tab/>
      </w:r>
      <w:r w:rsidR="00963BBE" w:rsidRPr="000D1472">
        <w:rPr>
          <w:rFonts w:eastAsia="Calibri"/>
          <w:lang w:val="lv-LV" w:eastAsia="lv-LV"/>
        </w:rPr>
        <w:t>Visi no šī Līguma izrietošie paziņojumi, lūgumi, pieprasījumi un cita informācija ir noformējama rakstveidā latviešu valodā un nododama adresātam (otrai Pusei) pret parakstu vai nosūtāmi pa pastu ierakstīta sūtījuma veidā. Visi paziņojumi būs spēkā no saņemšanas brīža.</w:t>
      </w:r>
      <w:r w:rsidRPr="000D1472">
        <w:rPr>
          <w:rFonts w:eastAsia="Calibri"/>
          <w:lang w:val="lv-LV" w:eastAsia="lv-LV"/>
        </w:rPr>
        <w:t>16.2.</w:t>
      </w:r>
      <w:r w:rsidRPr="000D1472">
        <w:rPr>
          <w:rFonts w:eastAsia="Calibri"/>
          <w:lang w:val="lv-LV" w:eastAsia="lv-LV"/>
        </w:rPr>
        <w:tab/>
      </w:r>
      <w:r w:rsidR="00963BBE" w:rsidRPr="000D1472">
        <w:rPr>
          <w:rFonts w:eastAsia="Calibri"/>
          <w:lang w:val="lv-LV" w:eastAsia="lv-LV"/>
        </w:rPr>
        <w:t>Visa veida nepieciešamo sertifikātu saņemšanu par materiāliem, kas nepieciešami šā Līguma izpildei, veic Būvuzņēmējs.</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16.3.</w:t>
      </w:r>
      <w:r w:rsidRPr="000D1472">
        <w:rPr>
          <w:rFonts w:eastAsia="Calibri"/>
          <w:lang w:val="lv-LV" w:eastAsia="lv-LV"/>
        </w:rPr>
        <w:tab/>
      </w:r>
      <w:r w:rsidR="00963BBE" w:rsidRPr="000D1472">
        <w:rPr>
          <w:rFonts w:eastAsia="Calibri"/>
          <w:lang w:val="lv-LV" w:eastAsia="lv-LV"/>
        </w:rPr>
        <w:t>Ja šī Līguma parakstītājs tā noslēgšanas brīdī nav bijis pilnvarots pārstāvēt Līgumslēdzēju, par kuras pārstāvi viņš uzdodas, tad viņš uzņemas pats kā fiziska persona visas saistības no parakstītā Līguma un atbild par to izpildi ar visu savu mantu.</w:t>
      </w:r>
    </w:p>
    <w:p w:rsidR="0042555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16.4.</w:t>
      </w:r>
      <w:r w:rsidRPr="000D1472">
        <w:rPr>
          <w:rFonts w:eastAsia="Calibri"/>
          <w:lang w:val="lv-LV" w:eastAsia="lv-LV"/>
        </w:rPr>
        <w:tab/>
      </w:r>
      <w:r w:rsidR="00963BBE" w:rsidRPr="000D1472">
        <w:rPr>
          <w:rFonts w:eastAsia="Calibri"/>
          <w:lang w:val="lv-LV" w:eastAsia="lv-LV"/>
        </w:rPr>
        <w:t>Līguma papildinājumi, izmaiņas vai grozījumi noformējami rakstveidā un pēc to abpusējas parakstīšanas tie kļūst par  šī Līguma neatņemama sastāvdaļa.</w:t>
      </w:r>
    </w:p>
    <w:p w:rsidR="00DF6476" w:rsidRPr="000D1472" w:rsidRDefault="0042555E" w:rsidP="00F20C99">
      <w:pPr>
        <w:keepNext/>
        <w:widowControl w:val="0"/>
        <w:spacing w:after="200" w:line="276" w:lineRule="auto"/>
        <w:ind w:left="76"/>
        <w:rPr>
          <w:rFonts w:eastAsia="Calibri"/>
          <w:lang w:val="lv-LV" w:eastAsia="lv-LV"/>
        </w:rPr>
      </w:pPr>
      <w:r w:rsidRPr="000D1472">
        <w:rPr>
          <w:lang w:val="lv-LV"/>
        </w:rPr>
        <w:t>16.5.</w:t>
      </w:r>
      <w:r w:rsidRPr="000D1472">
        <w:rPr>
          <w:lang w:val="lv-LV"/>
        </w:rPr>
        <w:tab/>
      </w:r>
      <w:r w:rsidR="00DF6476" w:rsidRPr="000D1472">
        <w:rPr>
          <w:lang w:val="lv-LV"/>
        </w:rPr>
        <w:t>Būtiski grozījumi iepirkuma līgumā pieļaujami tikai Publisko iepirkumu likuma 61.pantā minētajos gadījumos:</w:t>
      </w:r>
    </w:p>
    <w:p w:rsidR="0042555E" w:rsidRPr="000D1472" w:rsidRDefault="0042555E" w:rsidP="00F20C99">
      <w:pPr>
        <w:suppressAutoHyphens/>
        <w:rPr>
          <w:lang w:val="lv-LV"/>
        </w:rPr>
      </w:pPr>
      <w:r w:rsidRPr="000D1472">
        <w:rPr>
          <w:lang w:val="lv-LV"/>
        </w:rPr>
        <w:t>16.6.</w:t>
      </w:r>
      <w:r w:rsidRPr="000D1472">
        <w:rPr>
          <w:lang w:val="lv-LV"/>
        </w:rPr>
        <w:tab/>
      </w:r>
      <w:r w:rsidR="00DF6476" w:rsidRPr="000D1472">
        <w:rPr>
          <w:lang w:val="lv-LV"/>
        </w:rPr>
        <w:t>Pasūtītājam ir nepieciešami papildu būvdarbi, pakalpojumi vai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rsidR="00DF6476" w:rsidRPr="000D1472" w:rsidRDefault="0042555E" w:rsidP="00F20C99">
      <w:pPr>
        <w:suppressAutoHyphens/>
        <w:rPr>
          <w:lang w:val="lv-LV"/>
        </w:rPr>
      </w:pPr>
      <w:r w:rsidRPr="000D1472">
        <w:rPr>
          <w:lang w:val="lv-LV"/>
        </w:rPr>
        <w:t>16.7.</w:t>
      </w:r>
      <w:r w:rsidR="00DF6476" w:rsidRPr="000D1472">
        <w:rPr>
          <w:lang w:val="lv-LV"/>
        </w:rPr>
        <w:t>Iepirkuma līguma grozījumi ir nepieciešami tādu iemeslu dēļ, kurus pasūtītājs iepriekš nevarēja paredzēt;</w:t>
      </w:r>
    </w:p>
    <w:p w:rsidR="00DF6476" w:rsidRPr="000D1472" w:rsidRDefault="0042555E" w:rsidP="00F20C99">
      <w:pPr>
        <w:suppressAutoHyphens/>
        <w:rPr>
          <w:lang w:val="lv-LV"/>
        </w:rPr>
      </w:pPr>
      <w:r w:rsidRPr="000D1472">
        <w:rPr>
          <w:lang w:val="lv-LV"/>
        </w:rPr>
        <w:t>16.8.</w:t>
      </w:r>
      <w:r w:rsidRPr="000D1472">
        <w:rPr>
          <w:lang w:val="lv-LV"/>
        </w:rPr>
        <w:tab/>
      </w:r>
      <w:r w:rsidR="00DF6476" w:rsidRPr="000D1472">
        <w:rPr>
          <w:lang w:val="lv-LV"/>
        </w:rPr>
        <w:t>Iepirkuma procedūrā izraudzīto pretendentu (līgumslēdzēju pusi) aizstāj ar citu būvdarbu veicēju atbilstoši komerctiesību jomas normatīvo aktu noteikumiem par komersantu reorganizāciju un uzņēmuma pāreju, un šis būvdarbu veicējs atbilst paziņojumā par līgumu vai iepirkuma procedūras dokumentos noteiktajām kvalifikācijas prasībām, un uz to neattiecas Publisko iepirkumu likuma </w:t>
      </w:r>
      <w:r w:rsidR="00231A7E">
        <w:fldChar w:fldCharType="begin"/>
      </w:r>
      <w:r w:rsidR="00231A7E" w:rsidRPr="00147121">
        <w:rPr>
          <w:lang w:val="lv-LV"/>
        </w:rPr>
        <w:instrText xml:space="preserve"> HYPERLINK "https://likumi.lv/doc.php?id=287760" \l "p42" \t "_blank" </w:instrText>
      </w:r>
      <w:r w:rsidR="00231A7E">
        <w:fldChar w:fldCharType="separate"/>
      </w:r>
      <w:r w:rsidR="00DF6476" w:rsidRPr="000D1472">
        <w:rPr>
          <w:lang w:val="lv-LV"/>
        </w:rPr>
        <w:t>42. panta</w:t>
      </w:r>
      <w:r w:rsidR="00231A7E">
        <w:rPr>
          <w:lang w:val="lv-LV"/>
        </w:rPr>
        <w:fldChar w:fldCharType="end"/>
      </w:r>
      <w:r w:rsidR="00DF6476" w:rsidRPr="000D1472">
        <w:rPr>
          <w:lang w:val="lv-LV"/>
        </w:rPr>
        <w:t> pirmajā daļā paredzētie izslēgšanas noteikumi.</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16.9.</w:t>
      </w:r>
      <w:r w:rsidRPr="000D1472">
        <w:rPr>
          <w:rFonts w:eastAsia="Calibri"/>
          <w:lang w:val="lv-LV" w:eastAsia="lv-LV"/>
        </w:rPr>
        <w:tab/>
      </w:r>
      <w:r w:rsidR="00963BBE" w:rsidRPr="000D1472">
        <w:rPr>
          <w:rFonts w:eastAsia="Calibri"/>
          <w:lang w:val="lv-LV" w:eastAsia="lv-LV"/>
        </w:rPr>
        <w:t>Kā Līguma papildinājumi un neatņemama sastāvdaļa tiek pievienoti arī Darbu laikā notikušo Būvuzņēmēja, būvuzrauga, Pasūtītāja, projektētāja un citu pieaicināto speciālistu iknedēļas sapulču protokoli.</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16.10</w:t>
      </w:r>
      <w:r w:rsidRPr="000D1472">
        <w:rPr>
          <w:rFonts w:eastAsia="Calibri"/>
          <w:lang w:val="lv-LV" w:eastAsia="lv-LV"/>
        </w:rPr>
        <w:tab/>
      </w:r>
      <w:r w:rsidR="00963BBE" w:rsidRPr="000D1472">
        <w:rPr>
          <w:rFonts w:eastAsia="Calibri"/>
          <w:lang w:val="lv-LV" w:eastAsia="lv-LV"/>
        </w:rPr>
        <w:t>Līgums stājas spēkā tā parakstīšanas dienā un ir spēkā līdz tajā noteikto saistību pilnīgai izpildei. Līgums ir saistošs Pušu tiesību un saistību pārņēmējiem.</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16.11.</w:t>
      </w:r>
      <w:r w:rsidRPr="000D1472">
        <w:rPr>
          <w:rFonts w:eastAsia="Calibri"/>
          <w:lang w:val="lv-LV" w:eastAsia="lv-LV"/>
        </w:rPr>
        <w:tab/>
      </w:r>
      <w:r w:rsidR="00963BBE" w:rsidRPr="000D1472">
        <w:rPr>
          <w:rFonts w:eastAsia="Calibri"/>
          <w:lang w:val="lv-LV" w:eastAsia="lv-LV"/>
        </w:rPr>
        <w:t xml:space="preserve">Šis Līgums sastādīts 2 (divos) eksemplāros uz </w:t>
      </w:r>
      <w:r w:rsidR="00D62F47" w:rsidRPr="000D1472">
        <w:rPr>
          <w:rFonts w:eastAsia="Calibri"/>
          <w:lang w:val="lv-LV" w:eastAsia="lv-LV"/>
        </w:rPr>
        <w:t>__</w:t>
      </w:r>
      <w:r w:rsidR="00963BBE" w:rsidRPr="000D1472">
        <w:rPr>
          <w:rFonts w:eastAsia="Calibri"/>
          <w:lang w:val="lv-LV" w:eastAsia="lv-LV"/>
        </w:rPr>
        <w:t xml:space="preserve"> (</w:t>
      </w:r>
      <w:r w:rsidR="00D62F47" w:rsidRPr="000D1472">
        <w:rPr>
          <w:rFonts w:eastAsia="Calibri"/>
          <w:lang w:val="lv-LV" w:eastAsia="lv-LV"/>
        </w:rPr>
        <w:t>________</w:t>
      </w:r>
      <w:r w:rsidR="00963BBE" w:rsidRPr="000D1472">
        <w:rPr>
          <w:rFonts w:eastAsia="Calibri"/>
          <w:lang w:val="lv-LV" w:eastAsia="lv-LV"/>
        </w:rPr>
        <w:t xml:space="preserve">) lapām latviešu valodā, </w:t>
      </w:r>
      <w:r w:rsidR="00963BBE" w:rsidRPr="000D1472">
        <w:rPr>
          <w:rFonts w:eastAsia="Calibri"/>
          <w:lang w:val="lv-LV" w:eastAsia="lv-LV"/>
        </w:rPr>
        <w:lastRenderedPageBreak/>
        <w:t xml:space="preserve">abiem eksemplāriem ir vienāds juridiskais spēks, viens eksemplārs glabājas pie Pasūtītāja, otrs - pie Būvuzņēmēja.   </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16.12.</w:t>
      </w:r>
      <w:r w:rsidRPr="000D1472">
        <w:rPr>
          <w:rFonts w:eastAsia="Calibri"/>
          <w:lang w:val="lv-LV" w:eastAsia="lv-LV"/>
        </w:rPr>
        <w:tab/>
      </w:r>
      <w:r w:rsidR="00963BBE" w:rsidRPr="000D1472">
        <w:rPr>
          <w:rFonts w:eastAsia="Calibri"/>
          <w:lang w:val="lv-LV" w:eastAsia="lv-LV"/>
        </w:rPr>
        <w:t>Visas papildus vienošanās, pielikumi, protokoli, kurus parakstījušas Puses, ir šī Līguma neatņemamas sastāvdaļas.</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16.13</w:t>
      </w:r>
      <w:r w:rsidRPr="000D1472">
        <w:rPr>
          <w:rFonts w:eastAsia="Calibri"/>
          <w:lang w:val="lv-LV" w:eastAsia="lv-LV"/>
        </w:rPr>
        <w:tab/>
      </w:r>
      <w:r w:rsidR="00963BBE" w:rsidRPr="000D1472">
        <w:rPr>
          <w:rFonts w:eastAsia="Calibri"/>
          <w:lang w:val="lv-LV" w:eastAsia="lv-LV"/>
        </w:rPr>
        <w:t>Līgumam pievienoti Pielikumi</w:t>
      </w:r>
      <w:r w:rsidRPr="000D1472">
        <w:rPr>
          <w:rFonts w:eastAsia="Calibri"/>
          <w:lang w:val="lv-LV" w:eastAsia="lv-LV"/>
        </w:rPr>
        <w:t>16.13.1.</w:t>
      </w:r>
      <w:r w:rsidRPr="000D1472">
        <w:rPr>
          <w:rFonts w:eastAsia="Calibri"/>
          <w:lang w:val="lv-LV" w:eastAsia="lv-LV"/>
        </w:rPr>
        <w:tab/>
      </w:r>
      <w:r w:rsidR="00963BBE" w:rsidRPr="000D1472">
        <w:rPr>
          <w:rFonts w:eastAsia="Calibri"/>
          <w:lang w:val="lv-LV" w:eastAsia="lv-LV"/>
        </w:rPr>
        <w:t>Pielikums Nr.1 – Tāme (----);</w:t>
      </w:r>
    </w:p>
    <w:p w:rsidR="00963BBE" w:rsidRPr="000D1472" w:rsidRDefault="0042555E" w:rsidP="0042555E">
      <w:pPr>
        <w:keepNext/>
        <w:widowControl w:val="0"/>
        <w:spacing w:after="200" w:line="276" w:lineRule="auto"/>
        <w:ind w:left="152"/>
        <w:rPr>
          <w:rFonts w:eastAsia="Calibri"/>
          <w:lang w:val="lv-LV" w:eastAsia="lv-LV"/>
        </w:rPr>
      </w:pPr>
      <w:r w:rsidRPr="000D1472">
        <w:rPr>
          <w:rFonts w:eastAsia="Calibri"/>
          <w:lang w:val="lv-LV" w:eastAsia="lv-LV"/>
        </w:rPr>
        <w:t xml:space="preserve">                      16.13.2.</w:t>
      </w:r>
      <w:r w:rsidRPr="000D1472">
        <w:rPr>
          <w:rFonts w:eastAsia="Calibri"/>
          <w:lang w:val="lv-LV" w:eastAsia="lv-LV"/>
        </w:rPr>
        <w:tab/>
        <w:t>.</w:t>
      </w:r>
      <w:r w:rsidR="00963BBE" w:rsidRPr="000D1472">
        <w:rPr>
          <w:rFonts w:eastAsia="Calibri"/>
          <w:lang w:val="lv-LV" w:eastAsia="lv-LV"/>
        </w:rPr>
        <w:t>Pielikums Nr.2 – Darbu izpildes  grafiks (-----);</w:t>
      </w:r>
    </w:p>
    <w:p w:rsidR="00963BBE" w:rsidRPr="000D1472" w:rsidRDefault="0042555E" w:rsidP="00F20C99">
      <w:pPr>
        <w:keepNext/>
        <w:widowControl w:val="0"/>
        <w:spacing w:after="200" w:line="276" w:lineRule="auto"/>
        <w:ind w:left="152"/>
        <w:rPr>
          <w:rFonts w:eastAsia="Calibri"/>
          <w:lang w:val="lv-LV" w:eastAsia="lv-LV"/>
        </w:rPr>
      </w:pPr>
      <w:r w:rsidRPr="000D1472">
        <w:rPr>
          <w:rFonts w:eastAsia="Calibri"/>
          <w:lang w:val="lv-LV" w:eastAsia="lv-LV"/>
        </w:rPr>
        <w:t>16.13.3.</w:t>
      </w:r>
      <w:r w:rsidRPr="000D1472">
        <w:rPr>
          <w:rFonts w:eastAsia="Calibri"/>
          <w:lang w:val="lv-LV" w:eastAsia="lv-LV"/>
        </w:rPr>
        <w:tab/>
      </w:r>
      <w:r w:rsidR="00963BBE" w:rsidRPr="000D1472">
        <w:rPr>
          <w:rFonts w:eastAsia="Calibri"/>
          <w:lang w:val="lv-LV" w:eastAsia="lv-LV"/>
        </w:rPr>
        <w:t>Pielikums Nr.3 –Tehniskā specifikācija (-----)</w:t>
      </w:r>
    </w:p>
    <w:p w:rsidR="009C5623"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16.13.4.</w:t>
      </w:r>
      <w:r w:rsidRPr="000D1472">
        <w:rPr>
          <w:rFonts w:eastAsia="Calibri"/>
          <w:lang w:val="lv-LV" w:eastAsia="lv-LV"/>
        </w:rPr>
        <w:tab/>
      </w:r>
      <w:r w:rsidR="009C5623" w:rsidRPr="000D1472">
        <w:rPr>
          <w:rFonts w:eastAsia="Calibri"/>
          <w:lang w:val="lv-LV" w:eastAsia="lv-LV"/>
        </w:rPr>
        <w:t>Pielikums Nr.4 Līguma izpildes nodrošinājums</w:t>
      </w:r>
    </w:p>
    <w:p w:rsidR="00D62F47" w:rsidRPr="000D1472" w:rsidRDefault="009C5623" w:rsidP="00F20C99">
      <w:pPr>
        <w:keepNext/>
        <w:widowControl w:val="0"/>
        <w:spacing w:after="200" w:line="276" w:lineRule="auto"/>
        <w:ind w:left="152"/>
        <w:rPr>
          <w:rFonts w:eastAsia="Calibri"/>
          <w:lang w:val="lv-LV" w:eastAsia="lv-LV"/>
        </w:rPr>
      </w:pPr>
      <w:r w:rsidRPr="000D1472">
        <w:rPr>
          <w:rFonts w:eastAsia="Calibri"/>
          <w:lang w:val="lv-LV" w:eastAsia="lv-LV"/>
        </w:rPr>
        <w:t xml:space="preserve"> </w:t>
      </w:r>
      <w:r w:rsidR="0042555E" w:rsidRPr="000D1472">
        <w:rPr>
          <w:rFonts w:eastAsia="Calibri"/>
          <w:lang w:val="lv-LV" w:eastAsia="lv-LV"/>
        </w:rPr>
        <w:t>16.13.5.</w:t>
      </w:r>
      <w:r w:rsidR="0042555E" w:rsidRPr="000D1472">
        <w:rPr>
          <w:rFonts w:eastAsia="Calibri"/>
          <w:lang w:val="lv-LV" w:eastAsia="lv-LV"/>
        </w:rPr>
        <w:tab/>
      </w:r>
      <w:r w:rsidRPr="000D1472">
        <w:rPr>
          <w:rFonts w:eastAsia="Calibri"/>
          <w:lang w:val="lv-LV" w:eastAsia="lv-LV"/>
        </w:rPr>
        <w:t>Pielikums Nr.5 Galīgais būvdarbu pieņemšanas-nodošanas akts</w:t>
      </w:r>
      <w:r w:rsidR="00712208" w:rsidRPr="000D1472">
        <w:rPr>
          <w:rFonts w:eastAsia="Calibri"/>
          <w:lang w:val="lv-LV" w:eastAsia="lv-LV"/>
        </w:rPr>
        <w:t xml:space="preserve"> (veidlapa)</w:t>
      </w:r>
    </w:p>
    <w:p w:rsidR="00C349DE" w:rsidRPr="000D1472" w:rsidRDefault="00C349DE" w:rsidP="00C349DE">
      <w:pPr>
        <w:keepNext/>
        <w:widowControl w:val="0"/>
        <w:spacing w:after="200" w:line="276" w:lineRule="auto"/>
        <w:ind w:left="480"/>
        <w:rPr>
          <w:rFonts w:eastAsia="Calibri"/>
          <w:lang w:val="lv-LV" w:eastAsia="lv-LV"/>
        </w:rPr>
      </w:pP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 xml:space="preserve">17. </w:t>
      </w:r>
      <w:r w:rsidR="00963BBE" w:rsidRPr="000D1472">
        <w:rPr>
          <w:rFonts w:eastAsia="Calibri"/>
          <w:lang w:val="lv-LV" w:eastAsia="lv-LV"/>
        </w:rPr>
        <w:t>PUŠU ADRESES UN REKVIZĪTI</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Pasūtītājs: </w:t>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t xml:space="preserve">Būvuzņēmējs:                                        </w:t>
      </w:r>
    </w:p>
    <w:p w:rsidR="00963BBE" w:rsidRPr="000D1472" w:rsidRDefault="00963BBE" w:rsidP="00963BBE">
      <w:pPr>
        <w:keepNext/>
        <w:widowControl w:val="0"/>
        <w:spacing w:after="200" w:line="276" w:lineRule="auto"/>
        <w:rPr>
          <w:rFonts w:eastAsia="Calibri"/>
          <w:lang w:val="cs-CZ" w:eastAsia="lv-LV"/>
        </w:rPr>
      </w:pPr>
    </w:p>
    <w:tbl>
      <w:tblPr>
        <w:tblW w:w="9856" w:type="dxa"/>
        <w:tblLayout w:type="fixed"/>
        <w:tblLook w:val="0000" w:firstRow="0" w:lastRow="0" w:firstColumn="0" w:lastColumn="0" w:noHBand="0" w:noVBand="0"/>
      </w:tblPr>
      <w:tblGrid>
        <w:gridCol w:w="6"/>
        <w:gridCol w:w="2211"/>
        <w:gridCol w:w="3117"/>
        <w:gridCol w:w="3855"/>
        <w:gridCol w:w="667"/>
      </w:tblGrid>
      <w:tr w:rsidR="00963BBE" w:rsidRPr="000D1472" w:rsidTr="00D62F47">
        <w:trPr>
          <w:gridBefore w:val="1"/>
        </w:trPr>
        <w:tc>
          <w:tcPr>
            <w:tcW w:w="538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Profesionālās izglītības kompetences centrs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„Rīgas Tehniskā koledža”</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PVN Reģ.Nr. LV 90000022223</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adrese: Braslas iela 16, Rīga, LV-1084</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norēķinu konts: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Konta Nr.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Kods</w:t>
            </w:r>
          </w:p>
        </w:tc>
        <w:tc>
          <w:tcPr>
            <w:tcW w:w="446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Nosaukums</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Reģ.Nr.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adrese:</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norēķinu konts: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Konta Nr.                                                 </w:t>
            </w:r>
          </w:p>
          <w:p w:rsidR="00963BBE" w:rsidRPr="000D1472" w:rsidRDefault="00963BBE" w:rsidP="00963BBE">
            <w:pPr>
              <w:keepNext/>
              <w:widowControl w:val="0"/>
              <w:spacing w:after="200" w:line="276" w:lineRule="auto"/>
              <w:rPr>
                <w:rFonts w:eastAsia="Calibri"/>
                <w:lang w:val="lv-LV" w:eastAsia="lv-LV"/>
              </w:rPr>
            </w:pPr>
            <w:r w:rsidRPr="000D1472">
              <w:rPr>
                <w:rFonts w:eastAsia="Calibri"/>
                <w:lang w:val="lv-LV" w:eastAsia="lv-LV"/>
              </w:rPr>
              <w:t xml:space="preserve">Kods </w:t>
            </w:r>
          </w:p>
          <w:p w:rsidR="00963BBE" w:rsidRPr="000D1472" w:rsidRDefault="00963BBE" w:rsidP="00963BBE">
            <w:pPr>
              <w:keepNext/>
              <w:widowControl w:val="0"/>
              <w:spacing w:after="200" w:line="276" w:lineRule="auto"/>
              <w:rPr>
                <w:rFonts w:eastAsia="Calibri"/>
                <w:lang w:val="cs-CZ" w:eastAsia="lv-LV"/>
              </w:rPr>
            </w:pPr>
          </w:p>
        </w:tc>
      </w:tr>
      <w:tr w:rsidR="00963BBE" w:rsidRPr="000D1472" w:rsidTr="00D62F47">
        <w:trPr>
          <w:gridBefore w:val="1"/>
        </w:trPr>
        <w:tc>
          <w:tcPr>
            <w:tcW w:w="538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Direktora vietnieks S.Sipčenko</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_______________________</w:t>
            </w:r>
          </w:p>
        </w:tc>
        <w:tc>
          <w:tcPr>
            <w:tcW w:w="4468" w:type="dxa"/>
            <w:gridSpan w:val="2"/>
          </w:tcPr>
          <w:p w:rsidR="00963BBE" w:rsidRPr="000D1472" w:rsidRDefault="00963BBE" w:rsidP="00963BBE">
            <w:pPr>
              <w:keepNext/>
              <w:widowControl w:val="0"/>
              <w:spacing w:after="200" w:line="276" w:lineRule="auto"/>
              <w:rPr>
                <w:rFonts w:eastAsia="Calibri"/>
                <w:bCs/>
                <w:lang w:val="cs-CZ" w:eastAsia="lv-LV"/>
              </w:rPr>
            </w:pPr>
          </w:p>
          <w:p w:rsidR="00963BBE" w:rsidRPr="000D1472" w:rsidRDefault="00963BBE" w:rsidP="00963BBE">
            <w:pPr>
              <w:keepNext/>
              <w:widowControl w:val="0"/>
              <w:spacing w:after="200" w:line="276" w:lineRule="auto"/>
              <w:rPr>
                <w:rFonts w:eastAsia="Calibri"/>
                <w:bCs/>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bCs/>
                <w:lang w:val="cs-CZ" w:eastAsia="lv-LV"/>
              </w:rPr>
              <w:t>_____________________</w:t>
            </w:r>
          </w:p>
        </w:tc>
      </w:tr>
      <w:tr w:rsidR="00383C55" w:rsidRPr="000D1472" w:rsidTr="003E5F01">
        <w:tblPrEx>
          <w:tblLook w:val="00A0" w:firstRow="1" w:lastRow="0" w:firstColumn="1" w:lastColumn="0" w:noHBand="0" w:noVBand="0"/>
        </w:tblPrEx>
        <w:trPr>
          <w:gridAfter w:val="1"/>
          <w:wAfter w:w="675" w:type="dxa"/>
        </w:trPr>
        <w:tc>
          <w:tcPr>
            <w:tcW w:w="2235" w:type="dxa"/>
            <w:gridSpan w:val="2"/>
          </w:tcPr>
          <w:p w:rsidR="00383C55" w:rsidRPr="000D1472" w:rsidRDefault="00383C55" w:rsidP="008F6401">
            <w:pPr>
              <w:keepNext/>
              <w:widowControl w:val="0"/>
              <w:jc w:val="right"/>
              <w:rPr>
                <w:lang w:val="lv-LV"/>
              </w:rPr>
            </w:pPr>
          </w:p>
        </w:tc>
        <w:tc>
          <w:tcPr>
            <w:tcW w:w="7052" w:type="dxa"/>
            <w:gridSpan w:val="2"/>
          </w:tcPr>
          <w:p w:rsidR="00D62F47" w:rsidRPr="000D1472" w:rsidRDefault="00D62F47" w:rsidP="008F6401">
            <w:pPr>
              <w:keepNext/>
              <w:widowControl w:val="0"/>
              <w:jc w:val="right"/>
              <w:rPr>
                <w:sz w:val="20"/>
                <w:szCs w:val="20"/>
                <w:lang w:val="lv-LV"/>
              </w:rPr>
            </w:pPr>
          </w:p>
          <w:p w:rsidR="00D62F47" w:rsidRPr="000D1472" w:rsidRDefault="00D62F47" w:rsidP="00C349DE">
            <w:pPr>
              <w:keepNext/>
              <w:widowControl w:val="0"/>
              <w:rPr>
                <w:sz w:val="20"/>
                <w:szCs w:val="20"/>
                <w:lang w:val="lv-LV"/>
              </w:rPr>
            </w:pPr>
          </w:p>
          <w:p w:rsidR="00383C55" w:rsidRPr="000D1472" w:rsidRDefault="009C5623" w:rsidP="008F6401">
            <w:pPr>
              <w:keepNext/>
              <w:widowControl w:val="0"/>
              <w:jc w:val="right"/>
              <w:rPr>
                <w:sz w:val="20"/>
                <w:szCs w:val="20"/>
                <w:lang w:val="lv-LV"/>
              </w:rPr>
            </w:pPr>
            <w:r w:rsidRPr="000D1472">
              <w:rPr>
                <w:sz w:val="20"/>
                <w:szCs w:val="20"/>
                <w:lang w:val="lv-LV"/>
              </w:rPr>
              <w:t>4</w:t>
            </w:r>
            <w:r w:rsidR="00383C55" w:rsidRPr="000D1472">
              <w:rPr>
                <w:sz w:val="20"/>
                <w:szCs w:val="20"/>
                <w:lang w:val="lv-LV"/>
              </w:rPr>
              <w:t>.pielikums</w:t>
            </w:r>
          </w:p>
          <w:p w:rsidR="00383C55" w:rsidRPr="000D1472" w:rsidRDefault="00383C55" w:rsidP="008F6401">
            <w:pPr>
              <w:keepNext/>
              <w:widowControl w:val="0"/>
              <w:jc w:val="right"/>
              <w:rPr>
                <w:sz w:val="20"/>
                <w:szCs w:val="20"/>
                <w:lang w:val="lv-LV"/>
              </w:rPr>
            </w:pPr>
            <w:r w:rsidRPr="000D1472">
              <w:rPr>
                <w:sz w:val="20"/>
                <w:szCs w:val="20"/>
                <w:lang w:val="lv-LV"/>
              </w:rPr>
              <w:t>20__.gada ___._______________ līgumam Nr. _______________</w:t>
            </w:r>
          </w:p>
          <w:p w:rsidR="00383C55" w:rsidRPr="000D1472" w:rsidRDefault="00383C55" w:rsidP="008F6401">
            <w:pPr>
              <w:keepNext/>
              <w:widowControl w:val="0"/>
              <w:jc w:val="right"/>
              <w:rPr>
                <w:lang w:val="lv-LV"/>
              </w:rPr>
            </w:pPr>
          </w:p>
        </w:tc>
      </w:tr>
    </w:tbl>
    <w:p w:rsidR="00383C55" w:rsidRPr="000D1472" w:rsidRDefault="00383C55" w:rsidP="008F6401">
      <w:pPr>
        <w:keepNext/>
        <w:widowControl w:val="0"/>
        <w:tabs>
          <w:tab w:val="left" w:pos="4536"/>
        </w:tabs>
        <w:rPr>
          <w:sz w:val="20"/>
          <w:szCs w:val="20"/>
          <w:lang w:val="lv-LV"/>
        </w:rPr>
      </w:pPr>
    </w:p>
    <w:p w:rsidR="00383C55" w:rsidRPr="000D1472" w:rsidRDefault="00383C55" w:rsidP="008F6401">
      <w:pPr>
        <w:keepNext/>
        <w:widowControl w:val="0"/>
        <w:jc w:val="center"/>
        <w:rPr>
          <w:b/>
          <w:bCs/>
          <w:i/>
          <w:iCs/>
          <w:lang w:val="lv-LV"/>
        </w:rPr>
      </w:pPr>
      <w:r w:rsidRPr="000D1472">
        <w:rPr>
          <w:b/>
          <w:bCs/>
          <w:i/>
          <w:iCs/>
          <w:lang w:val="lv-LV"/>
        </w:rPr>
        <w:t>Līguma izpildes nodrošinājums</w:t>
      </w:r>
    </w:p>
    <w:p w:rsidR="00383C55" w:rsidRPr="000D1472" w:rsidRDefault="00383C55" w:rsidP="008F6401">
      <w:pPr>
        <w:keepNext/>
        <w:widowControl w:val="0"/>
        <w:rPr>
          <w:lang w:val="lv-LV"/>
        </w:rPr>
      </w:pPr>
      <w:r w:rsidRPr="000D1472">
        <w:rPr>
          <w:lang w:val="lv-LV"/>
        </w:rPr>
        <w:t>20______. gada ____ ______________</w:t>
      </w:r>
    </w:p>
    <w:p w:rsidR="00383C55" w:rsidRPr="000D1472" w:rsidRDefault="00383C55" w:rsidP="008F6401">
      <w:pPr>
        <w:keepNext/>
        <w:widowControl w:val="0"/>
        <w:tabs>
          <w:tab w:val="left" w:pos="720"/>
          <w:tab w:val="num" w:pos="851"/>
        </w:tabs>
        <w:rPr>
          <w:rFonts w:ascii="Arial" w:hAnsi="Arial"/>
          <w:sz w:val="20"/>
          <w:szCs w:val="20"/>
          <w:lang w:val="lv-LV"/>
        </w:rPr>
      </w:pPr>
    </w:p>
    <w:p w:rsidR="00383C55" w:rsidRPr="000D1472" w:rsidRDefault="00383C55" w:rsidP="008F6401">
      <w:pPr>
        <w:keepNext/>
        <w:widowControl w:val="0"/>
        <w:tabs>
          <w:tab w:val="left" w:pos="720"/>
          <w:tab w:val="num" w:pos="851"/>
        </w:tabs>
        <w:rPr>
          <w:lang w:val="lv-LV"/>
        </w:rPr>
      </w:pPr>
      <w:r w:rsidRPr="000D1472">
        <w:rPr>
          <w:lang w:val="lv-LV"/>
        </w:rPr>
        <w:t>Adresāts:</w:t>
      </w:r>
      <w:r w:rsidRPr="000D1472">
        <w:rPr>
          <w:lang w:val="lv-LV"/>
        </w:rPr>
        <w:tab/>
      </w:r>
      <w:r w:rsidR="00D62F47" w:rsidRPr="000D1472">
        <w:rPr>
          <w:lang w:val="lv-LV"/>
        </w:rPr>
        <w:t>Rīgas Tehniskā koledža</w:t>
      </w:r>
    </w:p>
    <w:p w:rsidR="00383C55" w:rsidRPr="000D1472" w:rsidRDefault="00383C55" w:rsidP="008F6401">
      <w:pPr>
        <w:keepNext/>
        <w:widowControl w:val="0"/>
        <w:tabs>
          <w:tab w:val="left" w:pos="720"/>
          <w:tab w:val="num" w:pos="851"/>
        </w:tabs>
        <w:rPr>
          <w:lang w:val="lv-LV"/>
        </w:rPr>
      </w:pPr>
      <w:r w:rsidRPr="000D1472">
        <w:rPr>
          <w:lang w:val="lv-LV"/>
        </w:rPr>
        <w:t>Reģ.Nr.</w:t>
      </w:r>
      <w:r w:rsidRPr="000D1472">
        <w:rPr>
          <w:lang w:val="lv-LV"/>
        </w:rPr>
        <w:tab/>
      </w:r>
      <w:r w:rsidR="00D62F47" w:rsidRPr="000D1472">
        <w:rPr>
          <w:lang w:val="lv-LV"/>
        </w:rPr>
        <w:t>90000013771</w:t>
      </w:r>
    </w:p>
    <w:p w:rsidR="00383C55" w:rsidRPr="000D1472" w:rsidRDefault="00383C55" w:rsidP="008F6401">
      <w:pPr>
        <w:keepNext/>
        <w:widowControl w:val="0"/>
        <w:tabs>
          <w:tab w:val="left" w:pos="720"/>
          <w:tab w:val="num" w:pos="851"/>
        </w:tabs>
        <w:rPr>
          <w:lang w:val="lv-LV"/>
        </w:rPr>
      </w:pPr>
      <w:r w:rsidRPr="000D1472">
        <w:rPr>
          <w:lang w:val="lv-LV"/>
        </w:rPr>
        <w:lastRenderedPageBreak/>
        <w:t xml:space="preserve">Adrese: </w:t>
      </w:r>
      <w:r w:rsidRPr="000D1472">
        <w:rPr>
          <w:lang w:val="lv-LV"/>
        </w:rPr>
        <w:tab/>
      </w:r>
      <w:r w:rsidR="00D62F47" w:rsidRPr="000D1472">
        <w:rPr>
          <w:lang w:val="lv-LV"/>
        </w:rPr>
        <w:t>Braslas iela 16, Rīga, LV-1084</w:t>
      </w:r>
    </w:p>
    <w:p w:rsidR="00383C55" w:rsidRPr="000D1472" w:rsidRDefault="00383C55" w:rsidP="008F6401">
      <w:pPr>
        <w:keepNext/>
        <w:widowControl w:val="0"/>
        <w:tabs>
          <w:tab w:val="left" w:pos="1170"/>
        </w:tabs>
        <w:ind w:left="-6"/>
        <w:rPr>
          <w:caps/>
          <w:lang w:val="lv-LV"/>
        </w:rPr>
      </w:pPr>
      <w:r w:rsidRPr="000D1472">
        <w:rPr>
          <w:lang w:val="lv-LV"/>
        </w:rPr>
        <w:t>Līgums Nr.</w:t>
      </w:r>
      <w:r w:rsidRPr="000D1472">
        <w:rPr>
          <w:lang w:val="lv-LV"/>
        </w:rPr>
        <w:tab/>
      </w:r>
      <w:r w:rsidRPr="000D1472">
        <w:rPr>
          <w:lang w:val="lv-LV"/>
        </w:rPr>
        <w:tab/>
        <w:t>_______________________</w:t>
      </w:r>
    </w:p>
    <w:p w:rsidR="00383C55" w:rsidRPr="000D1472" w:rsidRDefault="00383C55" w:rsidP="008F6401">
      <w:pPr>
        <w:keepNext/>
        <w:widowControl w:val="0"/>
        <w:tabs>
          <w:tab w:val="left" w:pos="720"/>
          <w:tab w:val="num" w:pos="851"/>
        </w:tabs>
        <w:rPr>
          <w:caps/>
          <w:lang w:val="lv-LV"/>
        </w:rPr>
      </w:pPr>
    </w:p>
    <w:p w:rsidR="00383C55" w:rsidRPr="000D1472" w:rsidRDefault="00383C55" w:rsidP="008F6401">
      <w:pPr>
        <w:keepNext/>
        <w:widowControl w:val="0"/>
        <w:tabs>
          <w:tab w:val="left" w:pos="720"/>
          <w:tab w:val="num" w:pos="851"/>
        </w:tabs>
        <w:rPr>
          <w:lang w:val="lv-LV"/>
        </w:rPr>
      </w:pPr>
      <w:r w:rsidRPr="000D1472">
        <w:rPr>
          <w:lang w:val="lv-LV"/>
        </w:rPr>
        <w:t>PAMATOJOTIES UZ TO, ka ___________________________________</w:t>
      </w:r>
      <w:r w:rsidRPr="000D1472">
        <w:rPr>
          <w:i/>
          <w:iCs/>
          <w:lang w:val="lv-LV"/>
        </w:rPr>
        <w:t>(juridiskas personas nosaukums)</w:t>
      </w:r>
      <w:r w:rsidRPr="000D1472">
        <w:rPr>
          <w:lang w:val="lv-LV"/>
        </w:rPr>
        <w:t xml:space="preserve"> (turpmāk tekstā saukts „Izpildītājs”) ir ieguvis tiesības un uzņēmies </w:t>
      </w:r>
      <w:r w:rsidR="006F609C" w:rsidRPr="000D1472">
        <w:rPr>
          <w:b/>
          <w:bCs/>
          <w:lang w:val="lv-LV"/>
        </w:rPr>
        <w:t>Rīgas Tehniskā koledža</w:t>
      </w:r>
      <w:r w:rsidRPr="000D1472">
        <w:rPr>
          <w:lang w:val="lv-LV"/>
        </w:rPr>
        <w:t xml:space="preserve">, adrese: </w:t>
      </w:r>
      <w:r w:rsidR="006F609C" w:rsidRPr="000D1472">
        <w:rPr>
          <w:lang w:val="lv-LV"/>
        </w:rPr>
        <w:t>Braslas</w:t>
      </w:r>
      <w:r w:rsidRPr="000D1472">
        <w:rPr>
          <w:lang w:val="lv-LV"/>
        </w:rPr>
        <w:t xml:space="preserve"> iela 16, Rīga, LV-10</w:t>
      </w:r>
      <w:r w:rsidR="006F609C" w:rsidRPr="000D1472">
        <w:rPr>
          <w:lang w:val="lv-LV"/>
        </w:rPr>
        <w:t>84</w:t>
      </w:r>
      <w:r w:rsidRPr="000D1472">
        <w:rPr>
          <w:lang w:val="lv-LV"/>
        </w:rPr>
        <w:t xml:space="preserve"> (turpmāk tekstā saukts “Pasūtītājs”) veikt darbus, saskaņā ar 20___.g. ___. ____________, ______ Līgumu Nr. ________ (turpmāk – Līgums) atbilstoši iepirkumā </w:t>
      </w:r>
      <w:r w:rsidRPr="000D1472">
        <w:rPr>
          <w:b/>
          <w:bCs/>
          <w:lang w:val="lv-LV"/>
        </w:rPr>
        <w:t>„_____________________________”</w:t>
      </w:r>
      <w:r w:rsidRPr="000D1472">
        <w:rPr>
          <w:lang w:val="lv-LV"/>
        </w:rPr>
        <w:t xml:space="preserve"> iesniegtajam piedāvājumam;</w:t>
      </w:r>
    </w:p>
    <w:p w:rsidR="00383C55" w:rsidRPr="000D1472" w:rsidRDefault="001C44BE" w:rsidP="008F6401">
      <w:pPr>
        <w:keepNext/>
        <w:widowControl w:val="0"/>
        <w:rPr>
          <w:lang w:val="lv-LV"/>
        </w:rPr>
      </w:pPr>
      <w:r w:rsidRPr="000D1472">
        <w:rPr>
          <w:noProof/>
          <w:lang w:val="lv-LV" w:eastAsia="lv-LV"/>
        </w:rPr>
        <mc:AlternateContent>
          <mc:Choice Requires="wps">
            <w:drawing>
              <wp:anchor distT="0" distB="0" distL="114300" distR="114300" simplePos="0" relativeHeight="251657216" behindDoc="1" locked="0" layoutInCell="0" allowOverlap="1" wp14:anchorId="45C118BF" wp14:editId="1BDF3460">
                <wp:simplePos x="0" y="0"/>
                <wp:positionH relativeFrom="margin">
                  <wp:posOffset>-140970</wp:posOffset>
                </wp:positionH>
                <wp:positionV relativeFrom="margin">
                  <wp:posOffset>3415030</wp:posOffset>
                </wp:positionV>
                <wp:extent cx="5865495" cy="649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40B6" w:rsidRDefault="000640B6" w:rsidP="00383C55">
                            <w:pPr>
                              <w:pStyle w:val="NormalWeb"/>
                              <w:spacing w:before="0" w:beforeAutospacing="0" w:after="0" w:afterAutospacing="0"/>
                              <w:jc w:val="center"/>
                            </w:pPr>
                            <w:r>
                              <w:rPr>
                                <w:rFonts w:ascii="Calibri" w:hAnsi="Calibri" w:cs="Calibri"/>
                                <w:color w:val="C0C0C0"/>
                                <w:sz w:val="72"/>
                                <w:szCs w:val="72"/>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9B961" id="_x0000_t202" coordsize="21600,21600" o:spt="202" path="m,l,21600r21600,l21600,xe">
                <v:stroke joinstyle="miter"/>
                <v:path gradientshapeok="t" o:connecttype="rect"/>
              </v:shapetype>
              <v:shape id="Text Box 2" o:spid="_x0000_s1026" type="#_x0000_t202" style="position:absolute;left:0;text-align:left;margin-left:-11.1pt;margin-top:268.9pt;width:461.85pt;height:51.1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" o:allowincell="f" filled="f" stroked="f">
                <v:stroke joinstyle="round"/>
                <o:lock v:ext="edit" shapetype="t"/>
                <v:textbox style="mso-fit-shape-to-text:t">
                  <w:txbxContent>
                    <w:p w:rsidR="000640B6" w:rsidRDefault="000640B6" w:rsidP="00383C55">
                      <w:pPr>
                        <w:pStyle w:val="NormalWeb"/>
                        <w:spacing w:before="0" w:beforeAutospacing="0" w:after="0" w:afterAutospacing="0"/>
                        <w:jc w:val="center"/>
                      </w:pPr>
                      <w:r>
                        <w:rPr>
                          <w:rFonts w:ascii="Calibri" w:hAnsi="Calibri" w:cs="Calibri"/>
                          <w:color w:val="C0C0C0"/>
                          <w:sz w:val="72"/>
                          <w:szCs w:val="72"/>
                        </w:rPr>
                        <w:t>PARAUGS</w:t>
                      </w:r>
                    </w:p>
                  </w:txbxContent>
                </v:textbox>
                <w10:wrap anchorx="margin" anchory="margin"/>
              </v:shape>
            </w:pict>
          </mc:Fallback>
        </mc:AlternateContent>
      </w:r>
      <w:r w:rsidR="00383C55" w:rsidRPr="000D1472">
        <w:rPr>
          <w:lang w:val="lv-LV"/>
        </w:rPr>
        <w:t xml:space="preserve">PAMATOJOTIES UZ TO, ka Līgumā ir norādīts, ka Izpildītājs iesniedz Pasūtītājam līguma izpildes nodrošinājumu </w:t>
      </w:r>
      <w:r w:rsidR="00E74B0B" w:rsidRPr="000D1472">
        <w:rPr>
          <w:lang w:val="lv-LV"/>
        </w:rPr>
        <w:t>1</w:t>
      </w:r>
      <w:r w:rsidR="006F609C" w:rsidRPr="000D1472">
        <w:rPr>
          <w:lang w:val="lv-LV"/>
        </w:rPr>
        <w:t>0</w:t>
      </w:r>
      <w:r w:rsidR="00383C55" w:rsidRPr="000D1472">
        <w:rPr>
          <w:lang w:val="lv-LV"/>
        </w:rPr>
        <w:t>% (desmit procentu) apmērā no kopējās Līgumcenas kā nodrošinājumu Izpildītāja Līgumā noteikto saistību izpildei,</w:t>
      </w:r>
    </w:p>
    <w:p w:rsidR="00383C55" w:rsidRPr="000D1472" w:rsidRDefault="00383C55" w:rsidP="008F6401">
      <w:pPr>
        <w:keepNext/>
        <w:widowControl w:val="0"/>
        <w:rPr>
          <w:lang w:val="lv-LV"/>
        </w:rPr>
      </w:pPr>
      <w:r w:rsidRPr="000D1472">
        <w:rPr>
          <w:caps/>
          <w:lang w:val="lv-LV"/>
        </w:rPr>
        <w:t>Un tā kā mēs</w:t>
      </w:r>
      <w:r w:rsidRPr="000D1472">
        <w:rPr>
          <w:lang w:val="lv-LV"/>
        </w:rPr>
        <w:t xml:space="preserve"> esam piekrituši dot Izpildītājam līguma izpildes nodrošinājumu,</w:t>
      </w:r>
    </w:p>
    <w:p w:rsidR="00383C55" w:rsidRPr="000D1472" w:rsidRDefault="00383C55" w:rsidP="008F6401">
      <w:pPr>
        <w:keepNext/>
        <w:widowControl w:val="0"/>
        <w:rPr>
          <w:lang w:val="lv-LV"/>
        </w:rPr>
      </w:pPr>
      <w:r w:rsidRPr="000D1472">
        <w:rPr>
          <w:caps/>
          <w:lang w:val="lv-LV"/>
        </w:rPr>
        <w:t>mēs</w:t>
      </w:r>
      <w:r w:rsidRPr="000D1472">
        <w:rPr>
          <w:lang w:val="lv-LV"/>
        </w:rPr>
        <w:t xml:space="preserve">, _________________________________________________________________ </w:t>
      </w:r>
      <w:r w:rsidRPr="000D1472">
        <w:rPr>
          <w:i/>
          <w:iCs/>
          <w:lang w:val="lv-LV"/>
        </w:rPr>
        <w:t xml:space="preserve">(līguma izpildes nodrošinājuma izsniedzēja nosaukums, reģistrācijas numurs un adrese) </w:t>
      </w:r>
      <w:r w:rsidRPr="000D1472">
        <w:rPr>
          <w:lang w:val="lv-LV"/>
        </w:rPr>
        <w:t xml:space="preserve">apstiprinām, ka mēs galvojam Pasūtītājam par  Izpildītāja savlaicīgu un pienācīgu Līguma saistību izpildi un uzņemamies saistības attiecībā pret Pasūtītāju par summu, ___________________ </w:t>
      </w:r>
      <w:r w:rsidRPr="000D1472">
        <w:rPr>
          <w:i/>
          <w:iCs/>
          <w:lang w:val="lv-LV"/>
        </w:rPr>
        <w:t>(summa vārdos un skaitļos).</w:t>
      </w:r>
      <w:r w:rsidRPr="000D1472">
        <w:rPr>
          <w:lang w:val="lv-LV"/>
        </w:rPr>
        <w:t xml:space="preserve"> Mēs apņemamies, saņemot Pasūtītāja pirmo rakstisko pieprasījumu, kurā minēts, ka Izpildītājs nav izpildījis Līguma saistības un ir iestājies kāds no Līgumā minētajiem gadījumiem, bez iebildumiem izmaksāt Līguma izpildes nodrošinājuma summu.</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rPr>
          <w:lang w:val="lv-LV"/>
        </w:rPr>
      </w:pPr>
      <w:r w:rsidRPr="000D1472">
        <w:rPr>
          <w:lang w:val="lv-LV"/>
        </w:rPr>
        <w:t>Jebkura prasība saistībā ar šo Līguma izpildes nodrošinājumu ir rakstveidā jānosūta uz norādīto adresi ierakstītā vēstulē.</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shd w:val="clear" w:color="auto" w:fill="FFFFFF"/>
        <w:spacing w:line="266" w:lineRule="exact"/>
        <w:ind w:left="11"/>
        <w:rPr>
          <w:lang w:val="lv-LV"/>
        </w:rPr>
      </w:pPr>
      <w:r w:rsidRPr="000D1472">
        <w:rPr>
          <w:lang w:val="lv-LV"/>
        </w:rPr>
        <w:t>Maksājums tiks veikts piecu darba dienu laikā uz Pasūtītāja norādīto kontu pēc Pasūtītāja pirmā pieprasījuma saņemšanas. Izpildītāja vai finanšu institūcijas izvirzītās pretenzijas, kā arī nekādi citi faktori nevar būt par iemeslu maksājuma aizkavēšanai.</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shd w:val="clear" w:color="auto" w:fill="FFFFFF"/>
        <w:ind w:left="11"/>
        <w:rPr>
          <w:lang w:val="lv-LV"/>
        </w:rPr>
      </w:pPr>
      <w:r w:rsidRPr="000D1472">
        <w:rPr>
          <w:lang w:val="lv-LV"/>
        </w:rPr>
        <w:t>Mēs neaizkavēsim maksājumu, un nekādā gadījumā neatkāpsimies no pienākuma veikt maksājumu. Par maksājuma izpildi mēs rakstiski informēsim Pasūtītāju, cik vien ātri tas būs iespējams.</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rPr>
          <w:lang w:val="lv-LV"/>
        </w:rPr>
      </w:pPr>
      <w:r w:rsidRPr="000D1472">
        <w:rPr>
          <w:lang w:val="lv-LV"/>
        </w:rPr>
        <w:t xml:space="preserve">Šis Līguma izpildes nodrošinājums ir spēkā līdz būvdarbu pilnīgai pabeigšanai, kas tiks apliecināts ar Izpildītāja un Pasūtītāja saskaņā ar Līgumu abpusēji parakstītu Galīgo Būvdarbu nodošanas – pieņemšanas aktu. Līguma izpildes nodrošinājuma saistības nevar tikt ierobežotas, atceltas vai grozītas par sliktu Pasūtītājam, balstoties uz citiem dokumentiem, interpretācijām vai citiem faktoriem. </w:t>
      </w:r>
    </w:p>
    <w:p w:rsidR="00383C55" w:rsidRPr="000D1472" w:rsidRDefault="00383C55" w:rsidP="008F6401">
      <w:pPr>
        <w:keepNext/>
        <w:widowControl w:val="0"/>
        <w:ind w:right="1983"/>
        <w:jc w:val="right"/>
        <w:rPr>
          <w:sz w:val="16"/>
          <w:szCs w:val="16"/>
          <w:lang w:val="lv-LV"/>
        </w:rPr>
      </w:pPr>
    </w:p>
    <w:p w:rsidR="00383C55" w:rsidRPr="000D1472" w:rsidRDefault="00383C55" w:rsidP="008F6401">
      <w:pPr>
        <w:keepNext/>
        <w:widowControl w:val="0"/>
        <w:rPr>
          <w:snapToGrid w:val="0"/>
          <w:lang w:val="lv-LV"/>
        </w:rPr>
      </w:pPr>
      <w:r w:rsidRPr="000D1472">
        <w:rPr>
          <w:snapToGrid w:val="0"/>
          <w:lang w:val="lv-LV"/>
        </w:rPr>
        <w:t>&lt;amata nosaukums&gt;</w:t>
      </w:r>
      <w:r w:rsidRPr="000D1472">
        <w:rPr>
          <w:snapToGrid w:val="0"/>
          <w:lang w:val="lv-LV"/>
        </w:rPr>
        <w:tab/>
      </w:r>
      <w:r w:rsidRPr="000D1472">
        <w:rPr>
          <w:snapToGrid w:val="0"/>
          <w:lang w:val="lv-LV"/>
        </w:rPr>
        <w:tab/>
        <w:t>&lt;paraksts&gt;</w:t>
      </w:r>
      <w:r w:rsidRPr="000D1472">
        <w:rPr>
          <w:snapToGrid w:val="0"/>
          <w:lang w:val="lv-LV"/>
        </w:rPr>
        <w:tab/>
      </w:r>
      <w:r w:rsidRPr="000D1472">
        <w:rPr>
          <w:snapToGrid w:val="0"/>
          <w:lang w:val="lv-LV"/>
        </w:rPr>
        <w:tab/>
        <w:t>&lt;paraksta atšifrējums&gt;</w:t>
      </w:r>
    </w:p>
    <w:p w:rsidR="00383C55" w:rsidRPr="000D1472" w:rsidRDefault="00383C55" w:rsidP="008F6401">
      <w:pPr>
        <w:keepNext/>
        <w:widowControl w:val="0"/>
        <w:rPr>
          <w:lang w:val="lv-LV"/>
        </w:rPr>
      </w:pPr>
      <w:r w:rsidRPr="000D1472">
        <w:rPr>
          <w:lang w:val="lv-LV"/>
        </w:rPr>
        <w:t>20....gada ”____.”______________</w:t>
      </w:r>
      <w:r w:rsidRPr="000D1472">
        <w:rPr>
          <w:lang w:val="lv-LV"/>
        </w:rPr>
        <w:tab/>
      </w:r>
    </w:p>
    <w:p w:rsidR="00383C55" w:rsidRPr="000D1472" w:rsidRDefault="00383C55" w:rsidP="008F6401">
      <w:pPr>
        <w:pStyle w:val="Apakpunkts"/>
        <w:keepNext/>
        <w:widowControl w:val="0"/>
        <w:jc w:val="right"/>
      </w:pPr>
      <w:r w:rsidRPr="000D1472">
        <w:br w:type="page"/>
      </w:r>
    </w:p>
    <w:p w:rsidR="00383C55" w:rsidRPr="000D1472" w:rsidRDefault="00383C55" w:rsidP="008F6401">
      <w:pPr>
        <w:pStyle w:val="Apakpunkts"/>
        <w:keepNext/>
        <w:widowControl w:val="0"/>
        <w:jc w:val="right"/>
        <w:rPr>
          <w:rFonts w:ascii="Times New Roman" w:hAnsi="Times New Roman"/>
          <w:b w:val="0"/>
        </w:rPr>
      </w:pPr>
      <w:r w:rsidRPr="000D1472">
        <w:rPr>
          <w:rFonts w:ascii="Times New Roman" w:hAnsi="Times New Roman"/>
          <w:b w:val="0"/>
        </w:rPr>
        <w:lastRenderedPageBreak/>
        <w:t>201</w:t>
      </w:r>
      <w:r w:rsidR="00F459C8" w:rsidRPr="000D1472">
        <w:rPr>
          <w:rFonts w:ascii="Times New Roman" w:hAnsi="Times New Roman"/>
          <w:b w:val="0"/>
        </w:rPr>
        <w:t>8</w:t>
      </w:r>
      <w:r w:rsidRPr="000D1472">
        <w:rPr>
          <w:rFonts w:ascii="Times New Roman" w:hAnsi="Times New Roman"/>
          <w:b w:val="0"/>
        </w:rPr>
        <w:t xml:space="preserve">.gada __.___________ </w:t>
      </w:r>
    </w:p>
    <w:p w:rsidR="00383C55" w:rsidRPr="000D1472" w:rsidRDefault="00383C55" w:rsidP="008F6401">
      <w:pPr>
        <w:pStyle w:val="Apakpunkts"/>
        <w:keepNext/>
        <w:widowControl w:val="0"/>
        <w:jc w:val="right"/>
        <w:rPr>
          <w:rFonts w:ascii="Times New Roman" w:hAnsi="Times New Roman"/>
          <w:b w:val="0"/>
        </w:rPr>
      </w:pPr>
      <w:r w:rsidRPr="000D1472">
        <w:rPr>
          <w:rFonts w:ascii="Times New Roman" w:hAnsi="Times New Roman"/>
          <w:b w:val="0"/>
        </w:rPr>
        <w:t xml:space="preserve">Līgumam Nr. ______________________ </w:t>
      </w:r>
    </w:p>
    <w:p w:rsidR="00383C55" w:rsidRPr="000D1472" w:rsidRDefault="009C5623" w:rsidP="008F6401">
      <w:pPr>
        <w:pStyle w:val="Apakpunkts"/>
        <w:keepNext/>
        <w:widowControl w:val="0"/>
        <w:jc w:val="right"/>
        <w:rPr>
          <w:rFonts w:ascii="Times New Roman" w:hAnsi="Times New Roman"/>
          <w:b w:val="0"/>
        </w:rPr>
      </w:pPr>
      <w:r w:rsidRPr="000D1472">
        <w:rPr>
          <w:rFonts w:ascii="Times New Roman" w:hAnsi="Times New Roman"/>
          <w:b w:val="0"/>
        </w:rPr>
        <w:t>5</w:t>
      </w:r>
      <w:r w:rsidR="00383C55" w:rsidRPr="000D1472">
        <w:rPr>
          <w:rFonts w:ascii="Times New Roman" w:hAnsi="Times New Roman"/>
          <w:b w:val="0"/>
        </w:rPr>
        <w:t>.pielikums</w:t>
      </w:r>
    </w:p>
    <w:p w:rsidR="00383C55" w:rsidRPr="000D1472" w:rsidRDefault="00383C55" w:rsidP="008F6401">
      <w:pPr>
        <w:keepNext/>
        <w:widowControl w:val="0"/>
        <w:jc w:val="right"/>
        <w:rPr>
          <w:lang w:val="lv-LV"/>
        </w:rPr>
      </w:pPr>
    </w:p>
    <w:p w:rsidR="00383C55" w:rsidRPr="000D1472" w:rsidRDefault="00383C55" w:rsidP="008F6401">
      <w:pPr>
        <w:keepNext/>
        <w:widowControl w:val="0"/>
        <w:tabs>
          <w:tab w:val="center" w:pos="4153"/>
          <w:tab w:val="right" w:pos="8306"/>
        </w:tabs>
        <w:autoSpaceDE w:val="0"/>
        <w:autoSpaceDN w:val="0"/>
        <w:jc w:val="center"/>
        <w:rPr>
          <w:b/>
          <w:bCs/>
          <w:lang w:val="lv-LV"/>
        </w:rPr>
      </w:pPr>
      <w:r w:rsidRPr="000D1472">
        <w:rPr>
          <w:b/>
          <w:bCs/>
          <w:lang w:val="lv-LV"/>
        </w:rPr>
        <w:t>GALĪGAIS BŪVDARBU PIEŅEMŠANAS - NODOŠANAS AKTS</w:t>
      </w:r>
    </w:p>
    <w:p w:rsidR="00383C55" w:rsidRPr="000D1472" w:rsidRDefault="00383C55" w:rsidP="008F6401">
      <w:pPr>
        <w:keepNext/>
        <w:widowControl w:val="0"/>
        <w:autoSpaceDE w:val="0"/>
        <w:autoSpaceDN w:val="0"/>
        <w:adjustRightInd w:val="0"/>
        <w:jc w:val="center"/>
        <w:rPr>
          <w:color w:val="000000"/>
          <w:lang w:val="lv-LV"/>
        </w:rPr>
      </w:pPr>
      <w:r w:rsidRPr="000D1472">
        <w:rPr>
          <w:color w:val="000000"/>
          <w:lang w:val="lv-LV"/>
        </w:rPr>
        <w:t>Rīgā, ____.gada _____________</w:t>
      </w:r>
    </w:p>
    <w:p w:rsidR="00383C55" w:rsidRPr="000D1472" w:rsidRDefault="00383C55" w:rsidP="008F6401">
      <w:pPr>
        <w:keepNext/>
        <w:widowControl w:val="0"/>
        <w:rPr>
          <w:b/>
          <w:bCs/>
          <w:lang w:val="lv-LV"/>
        </w:rPr>
      </w:pPr>
    </w:p>
    <w:p w:rsidR="00383C55" w:rsidRPr="000D1472" w:rsidRDefault="00383C55" w:rsidP="008F6401">
      <w:pPr>
        <w:keepNext/>
        <w:widowControl w:val="0"/>
        <w:autoSpaceDE w:val="0"/>
        <w:autoSpaceDN w:val="0"/>
        <w:spacing w:line="320" w:lineRule="atLeast"/>
        <w:rPr>
          <w:lang w:val="lv-LV"/>
        </w:rPr>
      </w:pPr>
      <w:r w:rsidRPr="000D1472">
        <w:rPr>
          <w:b/>
          <w:bCs/>
          <w:lang w:val="lv-LV"/>
        </w:rPr>
        <w:t>________ „______________”</w:t>
      </w:r>
      <w:r w:rsidRPr="000D1472">
        <w:rPr>
          <w:lang w:val="lv-LV"/>
        </w:rPr>
        <w:t xml:space="preserve">, ko pārstāv _________________, turpmāk tekstā saukta– </w:t>
      </w:r>
      <w:r w:rsidRPr="000D1472">
        <w:rPr>
          <w:b/>
          <w:bCs/>
          <w:lang w:val="lv-LV"/>
        </w:rPr>
        <w:t>„Pasūtītājs”</w:t>
      </w:r>
    </w:p>
    <w:p w:rsidR="00383C55" w:rsidRPr="000D1472" w:rsidRDefault="00383C55" w:rsidP="008F6401">
      <w:pPr>
        <w:keepNext/>
        <w:widowControl w:val="0"/>
        <w:autoSpaceDE w:val="0"/>
        <w:autoSpaceDN w:val="0"/>
        <w:spacing w:line="320" w:lineRule="atLeast"/>
        <w:rPr>
          <w:lang w:val="lv-LV"/>
        </w:rPr>
      </w:pPr>
      <w:r w:rsidRPr="000D1472">
        <w:rPr>
          <w:lang w:val="lv-LV"/>
        </w:rPr>
        <w:t>un</w:t>
      </w:r>
    </w:p>
    <w:p w:rsidR="00383C55" w:rsidRPr="000D1472" w:rsidRDefault="00383C55" w:rsidP="008F6401">
      <w:pPr>
        <w:keepNext/>
        <w:widowControl w:val="0"/>
        <w:spacing w:before="60" w:line="320" w:lineRule="atLeast"/>
        <w:rPr>
          <w:lang w:val="lv-LV"/>
        </w:rPr>
      </w:pPr>
      <w:r w:rsidRPr="000D1472">
        <w:rPr>
          <w:b/>
          <w:bCs/>
          <w:lang w:val="lv-LV"/>
        </w:rPr>
        <w:t>________ „______________”</w:t>
      </w:r>
      <w:r w:rsidRPr="000D1472">
        <w:rPr>
          <w:lang w:val="lv-LV"/>
        </w:rPr>
        <w:t>, ko pārstāv ______</w:t>
      </w:r>
      <w:r w:rsidR="001C44BE" w:rsidRPr="000D1472">
        <w:rPr>
          <w:noProof/>
          <w:lang w:val="lv-LV" w:eastAsia="lv-LV"/>
        </w:rPr>
        <mc:AlternateContent>
          <mc:Choice Requires="wps">
            <w:drawing>
              <wp:anchor distT="0" distB="0" distL="114300" distR="114300" simplePos="0" relativeHeight="251658240" behindDoc="1" locked="0" layoutInCell="0" allowOverlap="1" wp14:anchorId="5CE90A4F" wp14:editId="733D64D1">
                <wp:simplePos x="0" y="0"/>
                <wp:positionH relativeFrom="margin">
                  <wp:align>center</wp:align>
                </wp:positionH>
                <wp:positionV relativeFrom="margin">
                  <wp:align>center</wp:align>
                </wp:positionV>
                <wp:extent cx="5865495" cy="106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40B6" w:rsidRDefault="000640B6" w:rsidP="00383C55">
                            <w:pPr>
                              <w:pStyle w:val="NormalWeb"/>
                              <w:spacing w:before="0" w:beforeAutospacing="0" w:after="0" w:afterAutospacing="0"/>
                              <w:jc w:val="center"/>
                            </w:pPr>
                            <w:r>
                              <w:rPr>
                                <w:rFonts w:ascii="Calibri" w:hAnsi="Calibri" w:cs="Calibri"/>
                                <w:color w:val="C0C0C0"/>
                                <w:sz w:val="2"/>
                                <w:szCs w:val="2"/>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AD9F2E" id="Text Box 1" o:spid="_x0000_s1027" type="#_x0000_t202" style="position:absolute;left:0;text-align:left;margin-left:0;margin-top:0;width:461.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" o:allowincell="f" filled="f" stroked="f">
                <v:stroke joinstyle="round"/>
                <o:lock v:ext="edit" shapetype="t"/>
                <v:textbox style="mso-fit-shape-to-text:t">
                  <w:txbxContent>
                    <w:p w:rsidR="000640B6" w:rsidRDefault="000640B6" w:rsidP="00383C55">
                      <w:pPr>
                        <w:pStyle w:val="NormalWeb"/>
                        <w:spacing w:before="0" w:beforeAutospacing="0" w:after="0" w:afterAutospacing="0"/>
                        <w:jc w:val="center"/>
                      </w:pPr>
                      <w:r>
                        <w:rPr>
                          <w:rFonts w:ascii="Calibri" w:hAnsi="Calibri" w:cs="Calibri"/>
                          <w:color w:val="C0C0C0"/>
                          <w:sz w:val="2"/>
                          <w:szCs w:val="2"/>
                        </w:rPr>
                        <w:t>PARAUGS</w:t>
                      </w:r>
                    </w:p>
                  </w:txbxContent>
                </v:textbox>
                <w10:wrap anchorx="margin" anchory="margin"/>
              </v:shape>
            </w:pict>
          </mc:Fallback>
        </mc:AlternateContent>
      </w:r>
      <w:r w:rsidRPr="000D1472">
        <w:rPr>
          <w:lang w:val="lv-LV"/>
        </w:rPr>
        <w:t xml:space="preserve">_________, turpmāk tekstā saukta – </w:t>
      </w:r>
      <w:r w:rsidRPr="000D1472">
        <w:rPr>
          <w:b/>
          <w:bCs/>
          <w:lang w:val="lv-LV"/>
        </w:rPr>
        <w:t>„Izpildītājs”</w:t>
      </w:r>
      <w:r w:rsidRPr="000D1472">
        <w:rPr>
          <w:lang w:val="lv-LV"/>
        </w:rPr>
        <w:t xml:space="preserve">,  abi kopā turpmāk tekstā saukti </w:t>
      </w:r>
      <w:r w:rsidRPr="000D1472">
        <w:rPr>
          <w:b/>
          <w:bCs/>
          <w:lang w:val="lv-LV"/>
        </w:rPr>
        <w:t>“Puses”</w:t>
      </w:r>
      <w:r w:rsidRPr="000D1472">
        <w:rPr>
          <w:lang w:val="lv-LV"/>
        </w:rPr>
        <w:t xml:space="preserve"> un katrs atsevišķi- </w:t>
      </w:r>
      <w:r w:rsidRPr="000D1472">
        <w:rPr>
          <w:b/>
          <w:bCs/>
          <w:lang w:val="lv-LV"/>
        </w:rPr>
        <w:t>„Puse”</w:t>
      </w:r>
      <w:r w:rsidRPr="000D1472">
        <w:rPr>
          <w:lang w:val="lv-LV"/>
        </w:rPr>
        <w:t xml:space="preserve">, </w:t>
      </w:r>
    </w:p>
    <w:p w:rsidR="00383C55" w:rsidRPr="000D1472" w:rsidRDefault="00383C55" w:rsidP="008F6401">
      <w:pPr>
        <w:keepNext/>
        <w:widowControl w:val="0"/>
        <w:rPr>
          <w:lang w:val="lv-LV"/>
        </w:rPr>
      </w:pPr>
    </w:p>
    <w:p w:rsidR="00383C55" w:rsidRPr="000D1472" w:rsidRDefault="00383C55" w:rsidP="008F6401">
      <w:pPr>
        <w:keepNext/>
        <w:widowControl w:val="0"/>
        <w:rPr>
          <w:lang w:val="lv-LV"/>
        </w:rPr>
      </w:pPr>
      <w:r w:rsidRPr="000D1472">
        <w:rPr>
          <w:lang w:val="lv-LV"/>
        </w:rPr>
        <w:t>Ņemot vērā to, ka:</w:t>
      </w:r>
    </w:p>
    <w:p w:rsidR="00383C55" w:rsidRPr="000D1472" w:rsidRDefault="00383C55" w:rsidP="008F6401">
      <w:pPr>
        <w:keepNext/>
        <w:widowControl w:val="0"/>
        <w:rPr>
          <w:lang w:val="lv-LV"/>
        </w:rPr>
      </w:pPr>
    </w:p>
    <w:p w:rsidR="00383C55" w:rsidRPr="000D1472" w:rsidRDefault="00383C55" w:rsidP="008F6401">
      <w:pPr>
        <w:keepNext/>
        <w:widowControl w:val="0"/>
        <w:rPr>
          <w:lang w:val="lv-LV"/>
        </w:rPr>
      </w:pPr>
      <w:r w:rsidRPr="000D1472">
        <w:rPr>
          <w:lang w:val="lv-LV"/>
        </w:rPr>
        <w:t>◊ ____. gada _____________ Puses noslēgušas līgumu (turpmāk tekstā- „Līgums”), saskaņā ar kuru Izpildītājs apņēmās veikt visus Līgumā paredzētos Būvdarbus ………………. realizēšanai;</w:t>
      </w:r>
    </w:p>
    <w:p w:rsidR="00383C55" w:rsidRPr="000D1472" w:rsidRDefault="00383C55" w:rsidP="008F6401">
      <w:pPr>
        <w:keepNext/>
        <w:widowControl w:val="0"/>
        <w:rPr>
          <w:lang w:val="lv-LV"/>
        </w:rPr>
      </w:pPr>
      <w:r w:rsidRPr="000D1472">
        <w:rPr>
          <w:lang w:val="lv-LV"/>
        </w:rPr>
        <w:t>◊ Izpildītājs izpildījis Būvdarbus un tie nodoti ekspluatācijā, ko apliecina ____.gada _____________ izdots __________________________________;</w:t>
      </w:r>
    </w:p>
    <w:p w:rsidR="00383C55" w:rsidRPr="000D1472" w:rsidRDefault="00383C55" w:rsidP="00431C7D">
      <w:pPr>
        <w:keepNext/>
        <w:widowControl w:val="0"/>
        <w:numPr>
          <w:ilvl w:val="0"/>
          <w:numId w:val="27"/>
        </w:numPr>
        <w:spacing w:before="120"/>
        <w:ind w:left="284" w:hanging="284"/>
        <w:rPr>
          <w:lang w:val="lv-LV"/>
        </w:rPr>
      </w:pPr>
      <w:r w:rsidRPr="000D1472">
        <w:rPr>
          <w:lang w:val="lv-LV"/>
        </w:rPr>
        <w:t>Puses apliecina, ka Izpildītājs ir izpildījis Būvdarbus un iesniedzis Pasūtītājam ____.gada ___________ dokumentāciju - ________________ par Būvdarbu pieņemšanu ekspluatācijā;</w:t>
      </w:r>
    </w:p>
    <w:p w:rsidR="00383C55" w:rsidRPr="000D1472" w:rsidRDefault="00383C55" w:rsidP="00431C7D">
      <w:pPr>
        <w:keepNext/>
        <w:widowControl w:val="0"/>
        <w:numPr>
          <w:ilvl w:val="0"/>
          <w:numId w:val="27"/>
        </w:numPr>
        <w:spacing w:before="120"/>
        <w:ind w:left="284" w:hanging="284"/>
        <w:rPr>
          <w:lang w:val="lv-LV"/>
        </w:rPr>
      </w:pPr>
      <w:r w:rsidRPr="000D1472">
        <w:rPr>
          <w:lang w:val="lv-LV"/>
        </w:rPr>
        <w:t xml:space="preserve">Vienlaikus ar šī Akta parakstīšanu Izpildītājs nodod Pasūtītājam sekojošus dokumentus: </w:t>
      </w:r>
    </w:p>
    <w:p w:rsidR="00383C55" w:rsidRPr="000D1472" w:rsidRDefault="00383C55" w:rsidP="008F6401">
      <w:pPr>
        <w:keepNext/>
        <w:widowControl w:val="0"/>
        <w:spacing w:before="120"/>
        <w:ind w:left="720"/>
        <w:rPr>
          <w:i/>
          <w:iCs/>
          <w:lang w:val="lv-LV"/>
        </w:rPr>
      </w:pPr>
      <w:r w:rsidRPr="000D1472">
        <w:rPr>
          <w:lang w:val="lv-LV"/>
        </w:rPr>
        <w:t xml:space="preserve">- </w:t>
      </w:r>
      <w:r w:rsidRPr="000D1472">
        <w:rPr>
          <w:i/>
          <w:iCs/>
          <w:lang w:val="lv-LV"/>
        </w:rPr>
        <w:t>[uzskaitījums]</w:t>
      </w:r>
    </w:p>
    <w:p w:rsidR="00383C55" w:rsidRPr="000D1472" w:rsidRDefault="00383C55" w:rsidP="00431C7D">
      <w:pPr>
        <w:keepNext/>
        <w:widowControl w:val="0"/>
        <w:numPr>
          <w:ilvl w:val="0"/>
          <w:numId w:val="27"/>
        </w:numPr>
        <w:spacing w:before="120"/>
        <w:ind w:left="284" w:hanging="284"/>
        <w:rPr>
          <w:lang w:val="lv-LV"/>
        </w:rPr>
      </w:pPr>
      <w:r w:rsidRPr="000D1472">
        <w:rPr>
          <w:lang w:val="lv-LV"/>
        </w:rPr>
        <w:t>Pasūtītājs apliecina, ka tam uz šī Akta parakstīšanas brīdi nav pretenziju pret Izpildītāju saistībā ar Būvdarbiem;</w:t>
      </w:r>
    </w:p>
    <w:p w:rsidR="00383C55" w:rsidRPr="000D1472" w:rsidRDefault="00383C55" w:rsidP="00431C7D">
      <w:pPr>
        <w:keepNext/>
        <w:widowControl w:val="0"/>
        <w:numPr>
          <w:ilvl w:val="0"/>
          <w:numId w:val="27"/>
        </w:numPr>
        <w:spacing w:before="120"/>
        <w:ind w:left="284" w:hanging="284"/>
        <w:rPr>
          <w:lang w:val="lv-LV"/>
        </w:rPr>
      </w:pPr>
      <w:r w:rsidRPr="000D1472">
        <w:rPr>
          <w:lang w:val="lv-LV"/>
        </w:rPr>
        <w:t xml:space="preserve">Cita informācija - ________________________________________________. </w:t>
      </w:r>
    </w:p>
    <w:p w:rsidR="00383C55" w:rsidRPr="000D1472" w:rsidRDefault="00383C55" w:rsidP="00431C7D">
      <w:pPr>
        <w:keepNext/>
        <w:widowControl w:val="0"/>
        <w:numPr>
          <w:ilvl w:val="0"/>
          <w:numId w:val="27"/>
        </w:numPr>
        <w:spacing w:before="120"/>
        <w:ind w:left="284" w:hanging="284"/>
        <w:rPr>
          <w:lang w:val="lv-LV"/>
        </w:rPr>
      </w:pPr>
      <w:r w:rsidRPr="000D1472">
        <w:rPr>
          <w:lang w:val="lv-LV"/>
        </w:rPr>
        <w:t>Šajā Aktā lietotajiem terminiem ir tāda pati nozīme kā Līgumā lietotajiem.</w:t>
      </w:r>
    </w:p>
    <w:p w:rsidR="00383C55" w:rsidRPr="000D1472" w:rsidRDefault="00383C55" w:rsidP="00431C7D">
      <w:pPr>
        <w:keepNext/>
        <w:widowControl w:val="0"/>
        <w:numPr>
          <w:ilvl w:val="0"/>
          <w:numId w:val="27"/>
        </w:numPr>
        <w:spacing w:before="120"/>
        <w:ind w:left="284" w:hanging="284"/>
        <w:rPr>
          <w:lang w:val="lv-LV"/>
        </w:rPr>
      </w:pPr>
      <w:r w:rsidRPr="000D1472">
        <w:rPr>
          <w:lang w:val="lv-LV"/>
        </w:rPr>
        <w:t>Šis Akts ir sastādīts un parakstīts uz vienas lapas, trijos eksemplāros, katrai Pusei pēc parakstīšanas tiks nodots viens Akta eksemplārs.</w:t>
      </w:r>
    </w:p>
    <w:p w:rsidR="00383C55" w:rsidRPr="000D1472" w:rsidRDefault="00383C55" w:rsidP="008F6401">
      <w:pPr>
        <w:keepNext/>
        <w:widowControl w:val="0"/>
        <w:ind w:left="284"/>
        <w:rPr>
          <w:i/>
          <w:iCs/>
          <w:lang w:val="lv-LV"/>
        </w:rPr>
      </w:pPr>
    </w:p>
    <w:tbl>
      <w:tblPr>
        <w:tblW w:w="8915" w:type="dxa"/>
        <w:jc w:val="center"/>
        <w:tblLook w:val="04A0" w:firstRow="1" w:lastRow="0" w:firstColumn="1" w:lastColumn="0" w:noHBand="0" w:noVBand="1"/>
      </w:tblPr>
      <w:tblGrid>
        <w:gridCol w:w="4237"/>
        <w:gridCol w:w="284"/>
        <w:gridCol w:w="4394"/>
      </w:tblGrid>
      <w:tr w:rsidR="00383C55" w:rsidRPr="00E949B6" w:rsidTr="003E5F01">
        <w:trPr>
          <w:jc w:val="center"/>
        </w:trPr>
        <w:tc>
          <w:tcPr>
            <w:tcW w:w="4237" w:type="dxa"/>
          </w:tcPr>
          <w:p w:rsidR="00383C55" w:rsidRPr="000D1472" w:rsidRDefault="00383C55" w:rsidP="008F6401">
            <w:pPr>
              <w:keepNext/>
              <w:widowControl w:val="0"/>
              <w:rPr>
                <w:noProof/>
                <w:lang w:val="lv-LV"/>
              </w:rPr>
            </w:pPr>
            <w:r w:rsidRPr="000D1472">
              <w:rPr>
                <w:noProof/>
                <w:lang w:val="lv-LV"/>
              </w:rPr>
              <w:t xml:space="preserve">Pasūtītājs: </w:t>
            </w:r>
          </w:p>
          <w:p w:rsidR="00383C55" w:rsidRPr="000D1472" w:rsidRDefault="006F609C" w:rsidP="008F6401">
            <w:pPr>
              <w:keepNext/>
              <w:widowControl w:val="0"/>
              <w:rPr>
                <w:b/>
                <w:noProof/>
                <w:lang w:val="lv-LV"/>
              </w:rPr>
            </w:pPr>
            <w:r w:rsidRPr="000D1472">
              <w:rPr>
                <w:b/>
                <w:noProof/>
                <w:lang w:val="lv-LV"/>
              </w:rPr>
              <w:t>Rīgas Tehniskā koledža</w:t>
            </w:r>
          </w:p>
          <w:p w:rsidR="00383C55" w:rsidRPr="000D1472" w:rsidRDefault="00383C55" w:rsidP="008F6401">
            <w:pPr>
              <w:keepNext/>
              <w:widowControl w:val="0"/>
              <w:rPr>
                <w:noProof/>
                <w:lang w:val="lv-LV"/>
              </w:rPr>
            </w:pPr>
          </w:p>
          <w:p w:rsidR="00383C55" w:rsidRPr="000D1472" w:rsidRDefault="00383C55" w:rsidP="008F6401">
            <w:pPr>
              <w:keepNext/>
              <w:widowControl w:val="0"/>
              <w:rPr>
                <w:noProof/>
                <w:vertAlign w:val="superscript"/>
                <w:lang w:val="lv-LV"/>
              </w:rPr>
            </w:pPr>
          </w:p>
          <w:p w:rsidR="00383C55" w:rsidRPr="000D1472" w:rsidRDefault="00383C55" w:rsidP="008F6401">
            <w:pPr>
              <w:keepNext/>
              <w:widowControl w:val="0"/>
              <w:rPr>
                <w:noProof/>
                <w:lang w:val="lv-LV"/>
              </w:rPr>
            </w:pPr>
            <w:r w:rsidRPr="000D1472">
              <w:rPr>
                <w:noProof/>
                <w:lang w:val="lv-LV"/>
              </w:rPr>
              <w:t>__________________________</w:t>
            </w:r>
          </w:p>
          <w:p w:rsidR="00383C55" w:rsidRPr="000D1472" w:rsidRDefault="00383C55" w:rsidP="008F6401">
            <w:pPr>
              <w:keepNext/>
              <w:widowControl w:val="0"/>
              <w:rPr>
                <w:b/>
                <w:noProof/>
                <w:lang w:val="lv-LV"/>
              </w:rPr>
            </w:pPr>
            <w:r w:rsidRPr="000D1472">
              <w:rPr>
                <w:noProof/>
                <w:vertAlign w:val="superscript"/>
                <w:lang w:val="lv-LV"/>
              </w:rPr>
              <w:t xml:space="preserve">                            (paraksts)</w:t>
            </w:r>
          </w:p>
        </w:tc>
        <w:tc>
          <w:tcPr>
            <w:tcW w:w="284" w:type="dxa"/>
          </w:tcPr>
          <w:p w:rsidR="00383C55" w:rsidRPr="000D1472" w:rsidRDefault="00383C55" w:rsidP="008F6401">
            <w:pPr>
              <w:keepNext/>
              <w:widowControl w:val="0"/>
              <w:rPr>
                <w:b/>
                <w:noProof/>
                <w:lang w:val="lv-LV"/>
              </w:rPr>
            </w:pPr>
          </w:p>
        </w:tc>
        <w:tc>
          <w:tcPr>
            <w:tcW w:w="4394" w:type="dxa"/>
          </w:tcPr>
          <w:p w:rsidR="00383C55" w:rsidRPr="000D1472" w:rsidRDefault="00383C55" w:rsidP="008F6401">
            <w:pPr>
              <w:keepNext/>
              <w:widowControl w:val="0"/>
              <w:rPr>
                <w:noProof/>
                <w:lang w:val="lv-LV"/>
              </w:rPr>
            </w:pPr>
            <w:r w:rsidRPr="000D1472">
              <w:rPr>
                <w:noProof/>
                <w:lang w:val="lv-LV"/>
              </w:rPr>
              <w:t>Izpildītājs:</w:t>
            </w:r>
          </w:p>
          <w:p w:rsidR="00383C55" w:rsidRPr="000D1472" w:rsidRDefault="00383C55" w:rsidP="008F6401">
            <w:pPr>
              <w:keepNext/>
              <w:widowControl w:val="0"/>
              <w:rPr>
                <w:b/>
                <w:noProof/>
                <w:lang w:val="lv-LV"/>
              </w:rPr>
            </w:pPr>
            <w:r w:rsidRPr="000D1472">
              <w:rPr>
                <w:b/>
                <w:noProof/>
                <w:lang w:val="lv-LV"/>
              </w:rPr>
              <w:t>____________</w:t>
            </w:r>
          </w:p>
          <w:p w:rsidR="00383C55" w:rsidRPr="000D1472" w:rsidRDefault="00383C55" w:rsidP="008F6401">
            <w:pPr>
              <w:keepNext/>
              <w:widowControl w:val="0"/>
              <w:rPr>
                <w:noProof/>
                <w:lang w:val="lv-LV"/>
              </w:rPr>
            </w:pPr>
          </w:p>
          <w:p w:rsidR="00383C55" w:rsidRPr="000D1472" w:rsidRDefault="00383C55" w:rsidP="008F6401">
            <w:pPr>
              <w:keepNext/>
              <w:widowControl w:val="0"/>
              <w:rPr>
                <w:noProof/>
                <w:lang w:val="lv-LV"/>
              </w:rPr>
            </w:pPr>
            <w:r w:rsidRPr="000D1472">
              <w:rPr>
                <w:noProof/>
                <w:lang w:val="lv-LV"/>
              </w:rPr>
              <w:t>Amats</w:t>
            </w:r>
          </w:p>
          <w:p w:rsidR="00383C55" w:rsidRPr="000D1472" w:rsidRDefault="00383C55" w:rsidP="008F6401">
            <w:pPr>
              <w:keepNext/>
              <w:widowControl w:val="0"/>
              <w:rPr>
                <w:noProof/>
                <w:lang w:val="lv-LV"/>
              </w:rPr>
            </w:pPr>
            <w:r w:rsidRPr="000D1472">
              <w:rPr>
                <w:noProof/>
                <w:lang w:val="lv-LV"/>
              </w:rPr>
              <w:t>Vārds Uzvārds</w:t>
            </w:r>
          </w:p>
          <w:p w:rsidR="00383C55" w:rsidRPr="000D1472" w:rsidRDefault="00383C55" w:rsidP="008F6401">
            <w:pPr>
              <w:keepNext/>
              <w:widowControl w:val="0"/>
              <w:rPr>
                <w:noProof/>
                <w:vertAlign w:val="superscript"/>
                <w:lang w:val="lv-LV"/>
              </w:rPr>
            </w:pPr>
          </w:p>
          <w:p w:rsidR="00383C55" w:rsidRPr="000D1472" w:rsidRDefault="00383C55" w:rsidP="008F6401">
            <w:pPr>
              <w:keepNext/>
              <w:widowControl w:val="0"/>
              <w:rPr>
                <w:noProof/>
                <w:lang w:val="lv-LV"/>
              </w:rPr>
            </w:pPr>
            <w:r w:rsidRPr="000D1472">
              <w:rPr>
                <w:noProof/>
                <w:lang w:val="lv-LV"/>
              </w:rPr>
              <w:t>__________________________</w:t>
            </w:r>
          </w:p>
          <w:p w:rsidR="00383C55" w:rsidRPr="000D1472" w:rsidRDefault="00383C55" w:rsidP="008F6401">
            <w:pPr>
              <w:keepNext/>
              <w:widowControl w:val="0"/>
              <w:rPr>
                <w:b/>
                <w:noProof/>
                <w:lang w:val="lv-LV"/>
              </w:rPr>
            </w:pPr>
            <w:r w:rsidRPr="000D1472">
              <w:rPr>
                <w:noProof/>
                <w:vertAlign w:val="superscript"/>
                <w:lang w:val="lv-LV"/>
              </w:rPr>
              <w:t xml:space="preserve">                              (paraksts)</w:t>
            </w:r>
          </w:p>
        </w:tc>
      </w:tr>
    </w:tbl>
    <w:p w:rsidR="002B2286" w:rsidRPr="000D1472" w:rsidRDefault="002B2286" w:rsidP="008F6401">
      <w:pPr>
        <w:keepNext/>
        <w:widowControl w:val="0"/>
        <w:autoSpaceDE w:val="0"/>
        <w:autoSpaceDN w:val="0"/>
        <w:rPr>
          <w:rFonts w:ascii="Calibri" w:eastAsia="Calibri" w:hAnsi="Calibri"/>
          <w:sz w:val="22"/>
          <w:szCs w:val="22"/>
          <w:lang w:val="lv-LV"/>
        </w:rPr>
      </w:pPr>
    </w:p>
    <w:p w:rsidR="002B2286" w:rsidRPr="000D1472" w:rsidRDefault="002B2286"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Default="00806077" w:rsidP="008F6401">
      <w:pPr>
        <w:keepNext/>
        <w:widowControl w:val="0"/>
        <w:autoSpaceDE w:val="0"/>
        <w:autoSpaceDN w:val="0"/>
        <w:jc w:val="center"/>
        <w:rPr>
          <w:rFonts w:ascii="Calibri" w:eastAsia="Calibri" w:hAnsi="Calibri"/>
          <w:sz w:val="22"/>
          <w:szCs w:val="22"/>
          <w:lang w:val="lv-LV"/>
        </w:rPr>
      </w:pPr>
    </w:p>
    <w:p w:rsidR="00147121" w:rsidRDefault="00147121" w:rsidP="008F6401">
      <w:pPr>
        <w:keepNext/>
        <w:widowControl w:val="0"/>
        <w:autoSpaceDE w:val="0"/>
        <w:autoSpaceDN w:val="0"/>
        <w:jc w:val="center"/>
        <w:rPr>
          <w:rFonts w:ascii="Calibri" w:eastAsia="Calibri" w:hAnsi="Calibri"/>
          <w:sz w:val="22"/>
          <w:szCs w:val="22"/>
          <w:lang w:val="lv-LV"/>
        </w:rPr>
      </w:pPr>
    </w:p>
    <w:p w:rsidR="00147121" w:rsidRPr="000D1472" w:rsidRDefault="00147121" w:rsidP="008F6401">
      <w:pPr>
        <w:keepNext/>
        <w:widowControl w:val="0"/>
        <w:autoSpaceDE w:val="0"/>
        <w:autoSpaceDN w:val="0"/>
        <w:jc w:val="center"/>
        <w:rPr>
          <w:rFonts w:ascii="Calibri" w:eastAsia="Calibri" w:hAnsi="Calibri"/>
          <w:sz w:val="22"/>
          <w:szCs w:val="22"/>
          <w:lang w:val="lv-LV"/>
        </w:rPr>
      </w:pPr>
      <w:bookmarkStart w:id="235" w:name="_GoBack"/>
      <w:bookmarkEnd w:id="235"/>
    </w:p>
    <w:p w:rsidR="00477DD2" w:rsidRPr="000D1472" w:rsidRDefault="00477DD2" w:rsidP="00477DD2">
      <w:pPr>
        <w:pStyle w:val="Default"/>
        <w:keepNext/>
        <w:widowControl w:val="0"/>
        <w:jc w:val="right"/>
        <w:rPr>
          <w:b/>
          <w:color w:val="auto"/>
          <w:sz w:val="20"/>
          <w:szCs w:val="20"/>
        </w:rPr>
      </w:pPr>
      <w:r w:rsidRPr="000D1472">
        <w:rPr>
          <w:b/>
          <w:color w:val="auto"/>
          <w:sz w:val="20"/>
          <w:szCs w:val="20"/>
        </w:rPr>
        <w:lastRenderedPageBreak/>
        <w:t>8.pielikums</w:t>
      </w:r>
    </w:p>
    <w:p w:rsidR="009C5623" w:rsidRPr="000D1472" w:rsidRDefault="009C5623" w:rsidP="009C5623">
      <w:pPr>
        <w:pStyle w:val="BodyText"/>
        <w:jc w:val="right"/>
        <w:rPr>
          <w:lang w:val="lv-LV"/>
        </w:rPr>
      </w:pPr>
      <w:r w:rsidRPr="000D1472">
        <w:rPr>
          <w:lang w:val="lv-LV"/>
        </w:rPr>
        <w:t>Atklātā konkursa ar  id.Nr.</w:t>
      </w:r>
    </w:p>
    <w:p w:rsidR="009C5623" w:rsidRPr="000D1472" w:rsidRDefault="009C5623" w:rsidP="009C5623">
      <w:pPr>
        <w:keepNext/>
        <w:widowControl w:val="0"/>
        <w:jc w:val="right"/>
        <w:rPr>
          <w:sz w:val="20"/>
          <w:szCs w:val="20"/>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477DD2" w:rsidRPr="000D1472" w:rsidRDefault="00477DD2" w:rsidP="00477DD2">
      <w:pPr>
        <w:pStyle w:val="Default"/>
        <w:keepNext/>
        <w:widowControl w:val="0"/>
        <w:jc w:val="right"/>
      </w:pPr>
    </w:p>
    <w:p w:rsidR="00477DD2" w:rsidRPr="000D1472" w:rsidRDefault="00477DD2" w:rsidP="00477DD2">
      <w:pPr>
        <w:pStyle w:val="Default"/>
        <w:keepNext/>
        <w:widowControl w:val="0"/>
        <w:jc w:val="right"/>
        <w:rPr>
          <w:color w:val="auto"/>
        </w:rPr>
      </w:pPr>
    </w:p>
    <w:p w:rsidR="00477DD2" w:rsidRPr="000D1472" w:rsidRDefault="00477DD2" w:rsidP="00477DD2">
      <w:pPr>
        <w:keepNext/>
        <w:widowControl w:val="0"/>
        <w:autoSpaceDE w:val="0"/>
        <w:autoSpaceDN w:val="0"/>
        <w:jc w:val="center"/>
        <w:rPr>
          <w:b/>
          <w:bCs/>
          <w:lang w:val="lv-LV"/>
        </w:rPr>
      </w:pPr>
      <w:r w:rsidRPr="000D1472">
        <w:rPr>
          <w:b/>
          <w:bCs/>
          <w:lang w:val="lv-LV"/>
        </w:rPr>
        <w:t>Darbu apjomu saraksts</w:t>
      </w:r>
    </w:p>
    <w:p w:rsidR="00477DD2" w:rsidRPr="000D1472" w:rsidRDefault="00477DD2" w:rsidP="00477DD2">
      <w:pPr>
        <w:keepNext/>
        <w:widowControl w:val="0"/>
        <w:autoSpaceDE w:val="0"/>
        <w:autoSpaceDN w:val="0"/>
        <w:jc w:val="center"/>
        <w:rPr>
          <w:i/>
          <w:lang w:val="lv-LV" w:eastAsia="lv-LV"/>
        </w:rPr>
      </w:pPr>
      <w:r w:rsidRPr="000D1472">
        <w:rPr>
          <w:i/>
          <w:lang w:val="lv-LV" w:eastAsia="lv-LV"/>
        </w:rPr>
        <w:t xml:space="preserve">(pievienota elektroniskā formātā pie Atklāta konkursa dokumentācijas RTK mājas lapā) </w:t>
      </w:r>
    </w:p>
    <w:p w:rsidR="00477DD2" w:rsidRPr="000D1472" w:rsidRDefault="00477DD2" w:rsidP="008F6401">
      <w:pPr>
        <w:keepNext/>
        <w:widowControl w:val="0"/>
        <w:autoSpaceDE w:val="0"/>
        <w:autoSpaceDN w:val="0"/>
        <w:jc w:val="center"/>
        <w:rPr>
          <w:rFonts w:ascii="Calibri" w:eastAsia="Calibri" w:hAnsi="Calibri"/>
          <w:sz w:val="22"/>
          <w:szCs w:val="22"/>
          <w:lang w:val="lv-LV"/>
        </w:rPr>
      </w:pPr>
    </w:p>
    <w:p w:rsidR="006F609C" w:rsidRPr="000D1472" w:rsidRDefault="006F609C" w:rsidP="008F6401">
      <w:pPr>
        <w:keepNext/>
        <w:widowControl w:val="0"/>
        <w:autoSpaceDE w:val="0"/>
        <w:autoSpaceDN w:val="0"/>
        <w:jc w:val="center"/>
        <w:rPr>
          <w:rFonts w:ascii="Calibri" w:eastAsia="Calibri" w:hAnsi="Calibri"/>
          <w:sz w:val="22"/>
          <w:szCs w:val="22"/>
          <w:lang w:val="lv-LV"/>
        </w:rPr>
      </w:pPr>
    </w:p>
    <w:p w:rsidR="00806077" w:rsidRPr="000D1472" w:rsidRDefault="00477DD2" w:rsidP="008F6401">
      <w:pPr>
        <w:keepNext/>
        <w:widowControl w:val="0"/>
        <w:autoSpaceDE w:val="0"/>
        <w:autoSpaceDN w:val="0"/>
        <w:jc w:val="center"/>
        <w:rPr>
          <w:rFonts w:ascii="Calibri" w:eastAsia="Calibri" w:hAnsi="Calibri"/>
          <w:sz w:val="22"/>
          <w:szCs w:val="22"/>
          <w:lang w:val="lv-LV"/>
        </w:rPr>
      </w:pPr>
      <w:r w:rsidRPr="000D1472">
        <w:rPr>
          <w:rFonts w:ascii="Calibri" w:eastAsia="Calibri" w:hAnsi="Calibri"/>
          <w:sz w:val="22"/>
          <w:szCs w:val="22"/>
          <w:lang w:val="lv-LV"/>
        </w:rPr>
        <w:br w:type="page"/>
      </w:r>
    </w:p>
    <w:p w:rsidR="00CA6042" w:rsidRPr="000D1472" w:rsidRDefault="00CA6042" w:rsidP="008F6401">
      <w:pPr>
        <w:keepNext/>
        <w:widowControl w:val="0"/>
        <w:autoSpaceDE w:val="0"/>
        <w:autoSpaceDN w:val="0"/>
        <w:jc w:val="center"/>
        <w:rPr>
          <w:rFonts w:ascii="Calibri" w:eastAsia="Calibri" w:hAnsi="Calibri"/>
          <w:sz w:val="22"/>
          <w:szCs w:val="22"/>
          <w:lang w:val="lv-LV"/>
        </w:rPr>
      </w:pPr>
    </w:p>
    <w:p w:rsidR="00CA6042" w:rsidRPr="000D1472" w:rsidRDefault="00CA6042" w:rsidP="008F6401">
      <w:pPr>
        <w:keepNext/>
        <w:widowControl w:val="0"/>
        <w:autoSpaceDE w:val="0"/>
        <w:autoSpaceDN w:val="0"/>
        <w:jc w:val="center"/>
        <w:rPr>
          <w:rFonts w:ascii="Calibri" w:eastAsia="Calibri" w:hAnsi="Calibri"/>
          <w:sz w:val="22"/>
          <w:szCs w:val="22"/>
          <w:lang w:val="lv-LV"/>
        </w:rPr>
      </w:pPr>
    </w:p>
    <w:p w:rsidR="00F04D19" w:rsidRPr="000D1472" w:rsidRDefault="00477DD2" w:rsidP="008F6401">
      <w:pPr>
        <w:pStyle w:val="Default"/>
        <w:keepNext/>
        <w:widowControl w:val="0"/>
        <w:jc w:val="right"/>
        <w:rPr>
          <w:b/>
          <w:color w:val="auto"/>
          <w:sz w:val="20"/>
          <w:szCs w:val="20"/>
        </w:rPr>
      </w:pPr>
      <w:r w:rsidRPr="000D1472">
        <w:rPr>
          <w:b/>
          <w:color w:val="auto"/>
          <w:sz w:val="20"/>
          <w:szCs w:val="20"/>
        </w:rPr>
        <w:t>9</w:t>
      </w:r>
      <w:r w:rsidR="00F04D19" w:rsidRPr="000D1472">
        <w:rPr>
          <w:b/>
          <w:color w:val="auto"/>
          <w:sz w:val="20"/>
          <w:szCs w:val="20"/>
        </w:rPr>
        <w:t>.pielikums</w:t>
      </w:r>
    </w:p>
    <w:p w:rsidR="009C5623" w:rsidRPr="000D1472" w:rsidRDefault="009C5623" w:rsidP="00CA6042">
      <w:pPr>
        <w:pStyle w:val="BodyText"/>
        <w:jc w:val="right"/>
        <w:rPr>
          <w:lang w:val="lv-LV"/>
        </w:rPr>
      </w:pPr>
      <w:r w:rsidRPr="000D1472">
        <w:rPr>
          <w:lang w:val="lv-LV"/>
        </w:rPr>
        <w:t>Atklātā konkursa ar  id.Nr.</w:t>
      </w:r>
    </w:p>
    <w:p w:rsidR="009C5623" w:rsidRPr="000D1472" w:rsidRDefault="009C5623" w:rsidP="009C5623">
      <w:pPr>
        <w:keepNext/>
        <w:widowControl w:val="0"/>
        <w:jc w:val="right"/>
        <w:rPr>
          <w:bCs/>
          <w:iCs/>
          <w:lang w:val="lv-LV"/>
        </w:rPr>
      </w:pPr>
    </w:p>
    <w:p w:rsidR="009C5623" w:rsidRPr="000D1472" w:rsidRDefault="009C5623" w:rsidP="009C5623">
      <w:pPr>
        <w:keepNext/>
        <w:widowControl w:val="0"/>
        <w:jc w:val="right"/>
        <w:rPr>
          <w:sz w:val="20"/>
          <w:szCs w:val="20"/>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F04D19" w:rsidRPr="000D1472" w:rsidRDefault="00F04D19" w:rsidP="008F6401">
      <w:pPr>
        <w:keepNext/>
        <w:widowControl w:val="0"/>
        <w:autoSpaceDE w:val="0"/>
        <w:autoSpaceDN w:val="0"/>
        <w:jc w:val="center"/>
        <w:rPr>
          <w:rFonts w:ascii="Calibri" w:eastAsia="Calibri" w:hAnsi="Calibri"/>
          <w:sz w:val="22"/>
          <w:szCs w:val="22"/>
          <w:lang w:val="lv-LV"/>
        </w:rPr>
      </w:pPr>
    </w:p>
    <w:p w:rsidR="00F04D19" w:rsidRPr="000D1472" w:rsidRDefault="00F04D19" w:rsidP="008F6401">
      <w:pPr>
        <w:keepNext/>
        <w:widowControl w:val="0"/>
        <w:autoSpaceDE w:val="0"/>
        <w:autoSpaceDN w:val="0"/>
        <w:jc w:val="center"/>
        <w:rPr>
          <w:rFonts w:ascii="Calibri" w:eastAsia="Calibri" w:hAnsi="Calibri"/>
          <w:sz w:val="22"/>
          <w:szCs w:val="22"/>
          <w:lang w:val="lv-LV"/>
        </w:rPr>
      </w:pPr>
    </w:p>
    <w:p w:rsidR="00866019" w:rsidRPr="000D1472" w:rsidRDefault="00866019" w:rsidP="008F6401">
      <w:pPr>
        <w:keepNext/>
        <w:widowControl w:val="0"/>
        <w:jc w:val="center"/>
        <w:rPr>
          <w:b/>
          <w:sz w:val="22"/>
          <w:szCs w:val="22"/>
          <w:lang w:val="lv-LV"/>
        </w:rPr>
      </w:pPr>
      <w:r w:rsidRPr="000D1472">
        <w:rPr>
          <w:b/>
          <w:sz w:val="22"/>
          <w:szCs w:val="22"/>
          <w:lang w:val="lv-LV"/>
        </w:rPr>
        <w:t>IZZIŅA PAR FINANŠU LĪDZEKĻU REZERVĒŠANU</w:t>
      </w:r>
    </w:p>
    <w:p w:rsidR="00866019" w:rsidRPr="000D1472" w:rsidRDefault="00866019" w:rsidP="008F6401">
      <w:pPr>
        <w:keepNext/>
        <w:widowControl w:val="0"/>
        <w:jc w:val="center"/>
        <w:rPr>
          <w:b/>
          <w:sz w:val="22"/>
          <w:szCs w:val="22"/>
          <w:lang w:val="lv-LV"/>
        </w:rPr>
      </w:pPr>
    </w:p>
    <w:p w:rsidR="006F609C" w:rsidRPr="000D1472" w:rsidRDefault="00866019" w:rsidP="006F609C">
      <w:pPr>
        <w:keepNext/>
        <w:widowControl w:val="0"/>
        <w:rPr>
          <w:bCs/>
          <w:lang w:val="lv-LV"/>
        </w:rPr>
      </w:pPr>
      <w:r w:rsidRPr="000D1472">
        <w:rPr>
          <w:lang w:val="lv-LV"/>
        </w:rPr>
        <w:t xml:space="preserve">Ņemot vērā to, ka </w:t>
      </w:r>
      <w:r w:rsidRPr="000D1472">
        <w:rPr>
          <w:lang w:val="lv-LV"/>
        </w:rPr>
        <w:sym w:font="Symbol" w:char="F05B"/>
      </w:r>
      <w:r w:rsidRPr="000D1472">
        <w:rPr>
          <w:i/>
          <w:lang w:val="lv-LV"/>
        </w:rPr>
        <w:t>Pretendenta nosaukums</w:t>
      </w:r>
      <w:r w:rsidRPr="000D1472">
        <w:rPr>
          <w:lang w:val="lv-LV"/>
        </w:rPr>
        <w:sym w:font="Symbol" w:char="F05D"/>
      </w:r>
      <w:r w:rsidRPr="000D1472">
        <w:rPr>
          <w:lang w:val="lv-LV"/>
        </w:rPr>
        <w:t xml:space="preserve"> (turpmāk tekstā – pretendents) iesniedz savu piedāvājumu _____________________ (turpmāk tekstā – Pasūtītājs) atklātam konkursam </w:t>
      </w:r>
      <w:r w:rsidR="00712208" w:rsidRPr="000D1472">
        <w:rPr>
          <w:lang w:val="lv-LV"/>
        </w:rPr>
        <w:t>„</w:t>
      </w:r>
      <w:r w:rsidR="00712208" w:rsidRPr="000D1472">
        <w:rPr>
          <w:b/>
          <w:bCs/>
          <w:iCs/>
          <w:lang w:val="lv-LV"/>
        </w:rPr>
        <w:t>Būvdarbu veikšana Lēdmanes ielā 3, kad. nr. 0100086035400</w:t>
      </w:r>
      <w:r w:rsidR="00F459C8" w:rsidRPr="000D1472">
        <w:rPr>
          <w:b/>
          <w:bCs/>
          <w:iCs/>
          <w:lang w:val="lv-LV"/>
        </w:rPr>
        <w:t>1</w:t>
      </w:r>
      <w:r w:rsidR="00712208" w:rsidRPr="000D1472">
        <w:rPr>
          <w:b/>
          <w:bCs/>
          <w:iCs/>
          <w:lang w:val="lv-LV"/>
        </w:rPr>
        <w:t>”</w:t>
      </w:r>
    </w:p>
    <w:p w:rsidR="006F609C" w:rsidRPr="000D1472" w:rsidRDefault="006F609C" w:rsidP="006F609C">
      <w:pPr>
        <w:keepNext/>
        <w:widowControl w:val="0"/>
        <w:rPr>
          <w:bCs/>
          <w:iCs/>
          <w:lang w:val="lv-LV"/>
        </w:rPr>
      </w:pPr>
    </w:p>
    <w:p w:rsidR="00866019" w:rsidRPr="000D1472" w:rsidRDefault="006F609C" w:rsidP="006F609C">
      <w:pPr>
        <w:keepNext/>
        <w:widowControl w:val="0"/>
        <w:rPr>
          <w:i/>
          <w:lang w:val="lv-LV"/>
        </w:rPr>
      </w:pPr>
      <w:r w:rsidRPr="000D1472">
        <w:rPr>
          <w:bCs/>
          <w:lang w:val="lv-LV"/>
        </w:rPr>
        <w:t xml:space="preserve"> </w:t>
      </w:r>
      <w:r w:rsidR="00866019" w:rsidRPr="000D1472">
        <w:rPr>
          <w:lang w:val="lv-LV"/>
        </w:rPr>
        <w:t>(turpmāk tekstā – Atklāts konkurss) un Atklāta konkursa nolikums paredz iesniegt izziņu par līdzekļu rezervēšanu,</w:t>
      </w:r>
    </w:p>
    <w:p w:rsidR="00866019" w:rsidRPr="000D1472" w:rsidRDefault="00866019" w:rsidP="008F6401">
      <w:pPr>
        <w:keepNext/>
        <w:widowControl w:val="0"/>
        <w:rPr>
          <w:lang w:val="lv-LV"/>
        </w:rPr>
      </w:pPr>
    </w:p>
    <w:p w:rsidR="00866019" w:rsidRPr="000D1472" w:rsidRDefault="00866019" w:rsidP="008F6401">
      <w:pPr>
        <w:keepNext/>
        <w:widowControl w:val="0"/>
        <w:rPr>
          <w:lang w:val="lv-LV"/>
        </w:rPr>
      </w:pPr>
      <w:r w:rsidRPr="000D1472">
        <w:rPr>
          <w:lang w:val="lv-LV"/>
        </w:rPr>
        <w:t xml:space="preserve">mēs </w:t>
      </w:r>
      <w:r w:rsidRPr="000D1472">
        <w:rPr>
          <w:lang w:val="lv-LV"/>
        </w:rPr>
        <w:sym w:font="Symbol" w:char="F05B"/>
      </w:r>
      <w:r w:rsidRPr="000D1472">
        <w:rPr>
          <w:i/>
          <w:lang w:val="lv-LV"/>
        </w:rPr>
        <w:t>Kredītiestādes nosaukums</w:t>
      </w:r>
      <w:r w:rsidRPr="000D1472">
        <w:rPr>
          <w:lang w:val="lv-LV"/>
        </w:rPr>
        <w:sym w:font="Symbol" w:char="F05D"/>
      </w:r>
      <w:r w:rsidRPr="000D1472">
        <w:rPr>
          <w:lang w:val="lv-LV"/>
        </w:rPr>
        <w:t xml:space="preserve"> (turpmāk tekstā – </w:t>
      </w:r>
      <w:r w:rsidRPr="000D1472">
        <w:rPr>
          <w:i/>
          <w:lang w:val="lv-LV"/>
        </w:rPr>
        <w:t>Kredītiestāde</w:t>
      </w:r>
      <w:r w:rsidRPr="000D1472">
        <w:rPr>
          <w:lang w:val="lv-LV"/>
        </w:rPr>
        <w:t>) apliecinām, ka:</w:t>
      </w:r>
    </w:p>
    <w:p w:rsidR="00866019" w:rsidRPr="000D1472" w:rsidRDefault="00866019" w:rsidP="008F6401">
      <w:pPr>
        <w:keepNext/>
        <w:widowControl w:val="0"/>
        <w:rPr>
          <w:lang w:val="lv-LV"/>
        </w:rPr>
      </w:pPr>
    </w:p>
    <w:p w:rsidR="00866019" w:rsidRPr="000D1472" w:rsidRDefault="00866019" w:rsidP="00431C7D">
      <w:pPr>
        <w:keepNext/>
        <w:widowControl w:val="0"/>
        <w:numPr>
          <w:ilvl w:val="0"/>
          <w:numId w:val="26"/>
        </w:numPr>
        <w:ind w:left="284" w:right="43" w:hanging="284"/>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no pašu līdzekļiem. Ar šo mēs apliecinām, ka pretendenta rīcībā ir finanšu līdzekļi ________ (summa vārdiem) EUR apmērā un šie līdzekļi </w:t>
      </w:r>
      <w:r w:rsidRPr="000D1472">
        <w:rPr>
          <w:b/>
          <w:lang w:val="lv-LV"/>
        </w:rPr>
        <w:t>ir rezervēti</w:t>
      </w:r>
      <w:r w:rsidRPr="000D1472">
        <w:rPr>
          <w:lang w:val="lv-LV"/>
        </w:rPr>
        <w:t xml:space="preserve"> </w:t>
      </w:r>
      <w:r w:rsidRPr="000D1472">
        <w:rPr>
          <w:b/>
          <w:lang w:val="lv-LV"/>
        </w:rPr>
        <w:t>Atklāta konkursa nolikumā noteikto darbu uzsākšanas finansēšanai</w:t>
      </w:r>
      <w:r w:rsidRPr="000D1472">
        <w:rPr>
          <w:lang w:val="lv-LV"/>
        </w:rPr>
        <w:t>. Šī rezervācija ir spēkā visā piedāvājuma nodrošinājuma spēkā esamības termiņā, t.i., no ____________ (datums) līdz ______________ (datums).</w:t>
      </w:r>
    </w:p>
    <w:p w:rsidR="00866019" w:rsidRPr="000D1472" w:rsidRDefault="00866019" w:rsidP="008F6401">
      <w:pPr>
        <w:keepNext/>
        <w:widowControl w:val="0"/>
        <w:ind w:left="284" w:right="43"/>
        <w:rPr>
          <w:i/>
          <w:lang w:val="lv-LV"/>
        </w:rPr>
      </w:pPr>
      <w:r w:rsidRPr="000D1472">
        <w:rPr>
          <w:i/>
          <w:lang w:val="lv-LV"/>
        </w:rPr>
        <w:t>(aizpilda gadījumā, ja pretendents finansē darbus no pašu līdzekļiem)</w:t>
      </w:r>
    </w:p>
    <w:p w:rsidR="00866019" w:rsidRPr="000D1472" w:rsidRDefault="00866019" w:rsidP="008F6401">
      <w:pPr>
        <w:keepNext/>
        <w:widowControl w:val="0"/>
        <w:ind w:left="284" w:right="43" w:hanging="284"/>
        <w:rPr>
          <w:lang w:val="lv-LV"/>
        </w:rPr>
      </w:pPr>
    </w:p>
    <w:p w:rsidR="00866019" w:rsidRPr="000D1472" w:rsidRDefault="00866019" w:rsidP="00431C7D">
      <w:pPr>
        <w:keepNext/>
        <w:widowControl w:val="0"/>
        <w:numPr>
          <w:ilvl w:val="0"/>
          <w:numId w:val="26"/>
        </w:numPr>
        <w:ind w:left="284" w:right="43" w:hanging="284"/>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Pašu līdzekļu daļa ir _______ (summa cipariem) EUR (summa vārdiem) un aizņēmuma daļa ir _______ (summa cipariem) EUR (summa vārdiem). Ar šo mēs apliecinām, ka pretendenta rīcībā ir iepriekš minētie pašu līdzekļi un tie </w:t>
      </w:r>
      <w:r w:rsidRPr="000D1472">
        <w:rPr>
          <w:b/>
          <w:lang w:val="lv-LV"/>
        </w:rPr>
        <w:t xml:space="preserve">ir rezervēti </w:t>
      </w:r>
      <w:r w:rsidRPr="000D1472">
        <w:rPr>
          <w:lang w:val="lv-LV"/>
        </w:rPr>
        <w:t xml:space="preserve">(visā piedāvājuma nodrošinājuma spēkā esamības termiņā, t.i., no ____________ (datums) līdz ______________ (datums)) </w:t>
      </w:r>
      <w:r w:rsidRPr="000D1472">
        <w:rPr>
          <w:b/>
          <w:lang w:val="lv-LV"/>
        </w:rPr>
        <w:t>Atklāta konkursa nolikumā noteikto darbu uzsākšanai</w:t>
      </w:r>
      <w:r w:rsidRPr="000D1472">
        <w:rPr>
          <w:lang w:val="lv-LV"/>
        </w:rPr>
        <w:t xml:space="preserve">, kā arī </w:t>
      </w:r>
      <w:r w:rsidRPr="000D1472">
        <w:rPr>
          <w:i/>
          <w:lang w:val="lv-LV"/>
        </w:rPr>
        <w:t>Kredītiestāde</w:t>
      </w:r>
      <w:r w:rsidRPr="000D1472">
        <w:rPr>
          <w:lang w:val="lv-LV"/>
        </w:rPr>
        <w:t xml:space="preserv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rsidR="00866019" w:rsidRPr="000D1472" w:rsidRDefault="00866019" w:rsidP="008F6401">
      <w:pPr>
        <w:keepNext/>
        <w:widowControl w:val="0"/>
        <w:ind w:left="284" w:right="43"/>
        <w:rPr>
          <w:i/>
          <w:lang w:val="lv-LV"/>
        </w:rPr>
      </w:pPr>
      <w:r w:rsidRPr="000D1472">
        <w:rPr>
          <w:i/>
          <w:lang w:val="lv-LV"/>
        </w:rPr>
        <w:t>(</w:t>
      </w:r>
      <w:r w:rsidRPr="000D1472">
        <w:rPr>
          <w:i/>
          <w:iCs/>
          <w:lang w:val="lv-LV"/>
        </w:rPr>
        <w:t>aizpilda gadījumā, ja pretendents finansē darbus no saviem līdzekļiem un aizdevuma (kredīta), par kuru piešķiršanu kredītiestāde ir pieņēmusi lēmumu, bet vēl nav noslēgts attiecīgs līgums</w:t>
      </w:r>
      <w:r w:rsidRPr="000D1472">
        <w:rPr>
          <w:i/>
          <w:lang w:val="lv-LV"/>
        </w:rPr>
        <w:t>)</w:t>
      </w:r>
    </w:p>
    <w:p w:rsidR="00866019" w:rsidRPr="000D1472" w:rsidRDefault="00866019" w:rsidP="008F6401">
      <w:pPr>
        <w:keepNext/>
        <w:widowControl w:val="0"/>
        <w:ind w:left="284" w:right="43" w:hanging="284"/>
        <w:rPr>
          <w:lang w:val="lv-LV"/>
        </w:rPr>
      </w:pPr>
    </w:p>
    <w:p w:rsidR="00866019" w:rsidRPr="000D1472" w:rsidRDefault="00866019" w:rsidP="00431C7D">
      <w:pPr>
        <w:keepNext/>
        <w:widowControl w:val="0"/>
        <w:numPr>
          <w:ilvl w:val="0"/>
          <w:numId w:val="26"/>
        </w:numPr>
        <w:tabs>
          <w:tab w:val="num" w:pos="993"/>
        </w:tabs>
        <w:ind w:left="284" w:right="43" w:hanging="284"/>
        <w:contextualSpacing/>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Kredītiestāde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rsidR="00866019" w:rsidRPr="000D1472" w:rsidRDefault="00866019" w:rsidP="008F6401">
      <w:pPr>
        <w:keepNext/>
        <w:widowControl w:val="0"/>
        <w:ind w:left="284" w:right="43"/>
        <w:contextualSpacing/>
        <w:rPr>
          <w:i/>
          <w:lang w:val="lv-LV"/>
        </w:rPr>
      </w:pPr>
      <w:r w:rsidRPr="000D1472">
        <w:rPr>
          <w:i/>
          <w:lang w:val="lv-LV"/>
        </w:rPr>
        <w:t xml:space="preserve">(aizpilda gadījumā, ja pretendents finansē darbus no aizdevuma (kredīta), par kuru piešķiršanu kredītiestāde ir pieņēmusi lēmumu, bet vēl nav noslēgts attiecīgs līgums) </w:t>
      </w:r>
    </w:p>
    <w:p w:rsidR="00866019" w:rsidRPr="000D1472" w:rsidRDefault="00866019" w:rsidP="008F6401">
      <w:pPr>
        <w:keepNext/>
        <w:widowControl w:val="0"/>
        <w:ind w:left="284" w:right="43" w:hanging="284"/>
        <w:contextualSpacing/>
        <w:rPr>
          <w:lang w:val="lv-LV"/>
        </w:rPr>
      </w:pPr>
    </w:p>
    <w:p w:rsidR="00866019" w:rsidRPr="000D1472" w:rsidRDefault="00866019" w:rsidP="00431C7D">
      <w:pPr>
        <w:keepNext/>
        <w:widowControl w:val="0"/>
        <w:numPr>
          <w:ilvl w:val="0"/>
          <w:numId w:val="26"/>
        </w:numPr>
        <w:tabs>
          <w:tab w:val="num" w:pos="993"/>
        </w:tabs>
        <w:ind w:left="284" w:right="43" w:hanging="284"/>
        <w:contextualSpacing/>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 Ar šo mēs apliecinām, ka pretendentam ar </w:t>
      </w:r>
      <w:r w:rsidRPr="000D1472">
        <w:rPr>
          <w:i/>
          <w:lang w:val="lv-LV"/>
        </w:rPr>
        <w:t>Kredītiestādi</w:t>
      </w:r>
      <w:r w:rsidRPr="000D1472">
        <w:rPr>
          <w:lang w:val="lv-LV"/>
        </w:rPr>
        <w:t xml:space="preserve"> ir noslēgts kredīta līgums un šā kredīta līguma ietvaros pretendentam visā </w:t>
      </w:r>
      <w:r w:rsidRPr="000D1472">
        <w:rPr>
          <w:lang w:val="lv-LV"/>
        </w:rPr>
        <w:lastRenderedPageBreak/>
        <w:t xml:space="preserve">piedāvājuma nodrošinājuma spēkā esamības termiņā, t.i., no ____________ (datums) līdz ______________ (datums) būs iespējams saņemt finansējumu _______ (summa cipariem) EUR (summa vārdiem) apmērā </w:t>
      </w:r>
      <w:r w:rsidR="003373B1" w:rsidRPr="000D1472">
        <w:rPr>
          <w:b/>
          <w:lang w:val="lv-LV"/>
        </w:rPr>
        <w:t xml:space="preserve">Atklāta konkursa nolikumā noteikto darbu </w:t>
      </w:r>
      <w:r w:rsidRPr="000D1472">
        <w:rPr>
          <w:b/>
          <w:lang w:val="lv-LV"/>
        </w:rPr>
        <w:t>uzsākšanai</w:t>
      </w:r>
      <w:r w:rsidRPr="000D1472">
        <w:rPr>
          <w:lang w:val="lv-LV"/>
        </w:rPr>
        <w:t xml:space="preserve">, ja pretendents tiks atzīts par uzvarējušu </w:t>
      </w:r>
      <w:r w:rsidR="003373B1" w:rsidRPr="000D1472">
        <w:rPr>
          <w:lang w:val="lv-LV"/>
        </w:rPr>
        <w:t>Atklātā konkursā</w:t>
      </w:r>
      <w:r w:rsidRPr="000D1472">
        <w:rPr>
          <w:lang w:val="lv-LV"/>
        </w:rPr>
        <w:t>.</w:t>
      </w:r>
    </w:p>
    <w:p w:rsidR="00866019" w:rsidRPr="000D1472" w:rsidRDefault="003373B1" w:rsidP="008F6401">
      <w:pPr>
        <w:keepNext/>
        <w:widowControl w:val="0"/>
        <w:ind w:left="284" w:right="43" w:hanging="284"/>
        <w:rPr>
          <w:lang w:val="lv-LV"/>
        </w:rPr>
      </w:pPr>
      <w:r w:rsidRPr="000D1472">
        <w:rPr>
          <w:i/>
          <w:color w:val="FF0000"/>
          <w:lang w:val="lv-LV"/>
        </w:rPr>
        <w:t xml:space="preserve">     </w:t>
      </w:r>
      <w:r w:rsidR="00866019" w:rsidRPr="000D1472">
        <w:rPr>
          <w:i/>
          <w:lang w:val="lv-LV"/>
        </w:rPr>
        <w:t>(</w:t>
      </w:r>
      <w:r w:rsidR="00866019" w:rsidRPr="000D1472">
        <w:rPr>
          <w:i/>
          <w:iCs/>
          <w:lang w:val="lv-LV"/>
        </w:rPr>
        <w:t xml:space="preserve">aizpilda gadījumā, ja pretendents pilnībā vai daļēji finansē </w:t>
      </w:r>
      <w:r w:rsidRPr="000D1472">
        <w:rPr>
          <w:i/>
          <w:iCs/>
          <w:lang w:val="lv-LV"/>
        </w:rPr>
        <w:t>darbus</w:t>
      </w:r>
      <w:r w:rsidR="00866019" w:rsidRPr="000D1472">
        <w:rPr>
          <w:i/>
          <w:iCs/>
          <w:lang w:val="lv-LV"/>
        </w:rPr>
        <w:t xml:space="preserve"> no līdzekļiem, kas pieejami jau noslēgta kredīta līguma ietvaros</w:t>
      </w:r>
      <w:r w:rsidR="00866019" w:rsidRPr="000D1472">
        <w:rPr>
          <w:i/>
          <w:lang w:val="lv-LV"/>
        </w:rPr>
        <w:t xml:space="preserve">) </w:t>
      </w:r>
    </w:p>
    <w:p w:rsidR="00866019" w:rsidRPr="000D1472" w:rsidRDefault="00866019" w:rsidP="008F6401">
      <w:pPr>
        <w:keepNext/>
        <w:widowControl w:val="0"/>
        <w:ind w:left="284" w:right="43" w:hanging="284"/>
        <w:rPr>
          <w:lang w:val="lv-LV"/>
        </w:rPr>
      </w:pPr>
    </w:p>
    <w:p w:rsidR="003373B1" w:rsidRPr="000D1472" w:rsidRDefault="003373B1" w:rsidP="008F6401">
      <w:pPr>
        <w:keepNext/>
        <w:widowControl w:val="0"/>
        <w:ind w:left="284" w:right="43" w:hanging="284"/>
        <w:rPr>
          <w:lang w:val="lv-LV"/>
        </w:rPr>
      </w:pPr>
    </w:p>
    <w:p w:rsidR="003373B1" w:rsidRPr="000D1472" w:rsidRDefault="003373B1"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3373B1" w:rsidRPr="000D1472" w:rsidRDefault="003373B1"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3373B1" w:rsidRPr="000D1472" w:rsidRDefault="003373B1"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3373B1" w:rsidRPr="000D1472" w:rsidRDefault="003373B1"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F04D19" w:rsidRPr="000D1472" w:rsidRDefault="00F04D19"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8C4FDC" w:rsidRPr="000D1472" w:rsidRDefault="008C4FDC" w:rsidP="008C4FDC">
      <w:pPr>
        <w:pStyle w:val="BodyText"/>
        <w:jc w:val="right"/>
        <w:rPr>
          <w:lang w:val="lv-LV"/>
        </w:rPr>
      </w:pPr>
      <w:r w:rsidRPr="000D1472">
        <w:rPr>
          <w:b/>
          <w:lang w:val="lv-LV"/>
        </w:rPr>
        <w:lastRenderedPageBreak/>
        <w:t>Pielikums Nr.10</w:t>
      </w:r>
    </w:p>
    <w:p w:rsidR="008C4FDC" w:rsidRPr="000D1472" w:rsidRDefault="008C4FDC" w:rsidP="008C4FDC">
      <w:pPr>
        <w:pStyle w:val="BodyText"/>
        <w:jc w:val="right"/>
        <w:rPr>
          <w:lang w:val="lv-LV"/>
        </w:rPr>
      </w:pPr>
      <w:r w:rsidRPr="000D1472">
        <w:rPr>
          <w:lang w:val="lv-LV"/>
        </w:rPr>
        <w:t>Atklātā konkursa ar id.Nr.</w:t>
      </w:r>
    </w:p>
    <w:p w:rsidR="008C4FDC" w:rsidRPr="000D1472" w:rsidRDefault="008C4FDC" w:rsidP="008C4FDC">
      <w:pPr>
        <w:numPr>
          <w:ilvl w:val="0"/>
          <w:numId w:val="35"/>
        </w:numPr>
        <w:suppressAutoHyphens/>
        <w:jc w:val="right"/>
        <w:rPr>
          <w:sz w:val="20"/>
          <w:szCs w:val="20"/>
        </w:rPr>
      </w:pPr>
      <w:r w:rsidRPr="000D1472">
        <w:rPr>
          <w:bCs/>
          <w:iCs/>
          <w:sz w:val="20"/>
          <w:szCs w:val="20"/>
        </w:rPr>
        <w:t xml:space="preserve">RTK </w:t>
      </w:r>
      <w:r w:rsidR="006A7D4C" w:rsidRPr="000D1472">
        <w:rPr>
          <w:bCs/>
          <w:iCs/>
          <w:sz w:val="20"/>
          <w:szCs w:val="20"/>
        </w:rPr>
        <w:t>2018/2</w:t>
      </w:r>
      <w:r w:rsidRPr="000D1472">
        <w:rPr>
          <w:sz w:val="20"/>
          <w:szCs w:val="20"/>
        </w:rPr>
        <w:t xml:space="preserve"> nolikumam</w:t>
      </w:r>
    </w:p>
    <w:p w:rsidR="008C4FDC" w:rsidRPr="000D1472" w:rsidRDefault="008C4FDC" w:rsidP="008C4FDC">
      <w:pPr>
        <w:numPr>
          <w:ilvl w:val="0"/>
          <w:numId w:val="35"/>
        </w:numPr>
        <w:suppressAutoHyphens/>
        <w:jc w:val="right"/>
        <w:rPr>
          <w:sz w:val="20"/>
          <w:szCs w:val="20"/>
        </w:rPr>
      </w:pPr>
      <w:r w:rsidRPr="000D1472">
        <w:rPr>
          <w:sz w:val="20"/>
          <w:szCs w:val="20"/>
        </w:rPr>
        <w:t xml:space="preserve"> </w:t>
      </w:r>
    </w:p>
    <w:p w:rsidR="008C4FDC" w:rsidRPr="000D1472" w:rsidRDefault="008C4FDC" w:rsidP="008C4FDC">
      <w:pPr>
        <w:numPr>
          <w:ilvl w:val="0"/>
          <w:numId w:val="35"/>
        </w:numPr>
        <w:suppressAutoHyphens/>
        <w:jc w:val="right"/>
        <w:rPr>
          <w:sz w:val="20"/>
          <w:szCs w:val="20"/>
        </w:rPr>
      </w:pPr>
    </w:p>
    <w:p w:rsidR="008C4FDC" w:rsidRPr="000D1472" w:rsidRDefault="008C4FDC" w:rsidP="008C4FDC">
      <w:pPr>
        <w:numPr>
          <w:ilvl w:val="0"/>
          <w:numId w:val="35"/>
        </w:numPr>
        <w:suppressAutoHyphens/>
        <w:jc w:val="right"/>
        <w:rPr>
          <w:sz w:val="20"/>
          <w:szCs w:val="20"/>
        </w:rPr>
      </w:pPr>
    </w:p>
    <w:p w:rsidR="008C4FDC" w:rsidRPr="000D1472" w:rsidRDefault="008C4FDC" w:rsidP="008C4FDC">
      <w:pPr>
        <w:jc w:val="center"/>
      </w:pPr>
    </w:p>
    <w:p w:rsidR="008C4FDC" w:rsidRPr="000D1472" w:rsidRDefault="008C4FDC" w:rsidP="008C4FDC">
      <w:pPr>
        <w:jc w:val="center"/>
        <w:rPr>
          <w:bCs/>
        </w:rPr>
      </w:pPr>
      <w:r w:rsidRPr="000D1472">
        <w:rPr>
          <w:bCs/>
        </w:rPr>
        <w:t xml:space="preserve">Objekta apsekošanas lapa </w:t>
      </w:r>
    </w:p>
    <w:p w:rsidR="008C4FDC" w:rsidRPr="000D1472" w:rsidRDefault="008C4FDC" w:rsidP="008C4FDC"/>
    <w:p w:rsidR="008C4FDC" w:rsidRPr="000D1472" w:rsidRDefault="008C4FDC" w:rsidP="008C4FDC"/>
    <w:p w:rsidR="008C4FDC" w:rsidRPr="000D1472" w:rsidRDefault="008C4FDC" w:rsidP="008C4FDC">
      <w:pPr>
        <w:jc w:val="center"/>
        <w:rPr>
          <w:u w:val="single"/>
        </w:rPr>
      </w:pPr>
      <w:r w:rsidRPr="000D1472">
        <w:rPr>
          <w:u w:val="single"/>
        </w:rPr>
        <w:t>____________________________________________________</w:t>
      </w:r>
    </w:p>
    <w:p w:rsidR="008C4FDC" w:rsidRPr="000D1472" w:rsidRDefault="008C4FDC" w:rsidP="008C4FDC">
      <w:pPr>
        <w:jc w:val="center"/>
      </w:pPr>
      <w:r w:rsidRPr="000D1472">
        <w:t>(</w:t>
      </w:r>
      <w:proofErr w:type="gramStart"/>
      <w:r w:rsidRPr="000D1472">
        <w:t>uzņēmuma</w:t>
      </w:r>
      <w:proofErr w:type="gramEnd"/>
      <w:r w:rsidRPr="000D1472">
        <w:t xml:space="preserve"> nosaukums, reģistrācijas Nr., adrese)</w:t>
      </w:r>
    </w:p>
    <w:p w:rsidR="008C4FDC" w:rsidRPr="000D1472" w:rsidRDefault="008C4FDC" w:rsidP="008C4FDC"/>
    <w:p w:rsidR="008C4FDC" w:rsidRPr="000D1472" w:rsidRDefault="008C4FDC" w:rsidP="008C4FD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9"/>
        <w:gridCol w:w="1267"/>
        <w:gridCol w:w="1337"/>
        <w:gridCol w:w="1133"/>
        <w:gridCol w:w="1133"/>
        <w:gridCol w:w="1324"/>
        <w:gridCol w:w="1324"/>
      </w:tblGrid>
      <w:tr w:rsidR="008C4FDC" w:rsidRPr="000D1472" w:rsidTr="00AF1A43">
        <w:trPr>
          <w:trHeight w:val="880"/>
        </w:trPr>
        <w:tc>
          <w:tcPr>
            <w:tcW w:w="952" w:type="pct"/>
            <w:vAlign w:val="center"/>
          </w:tcPr>
          <w:p w:rsidR="008C4FDC" w:rsidRPr="000D1472" w:rsidRDefault="008C4FDC" w:rsidP="00AF1A43">
            <w:pPr>
              <w:jc w:val="center"/>
              <w:rPr>
                <w:sz w:val="20"/>
                <w:szCs w:val="20"/>
              </w:rPr>
            </w:pPr>
            <w:r w:rsidRPr="000D1472">
              <w:rPr>
                <w:sz w:val="20"/>
                <w:szCs w:val="20"/>
              </w:rPr>
              <w:t>Iepirkuma nosaukums</w:t>
            </w:r>
          </w:p>
          <w:p w:rsidR="008C4FDC" w:rsidRPr="000D1472" w:rsidRDefault="008C4FDC" w:rsidP="00AF1A43">
            <w:pPr>
              <w:jc w:val="center"/>
              <w:rPr>
                <w:sz w:val="20"/>
                <w:szCs w:val="20"/>
              </w:rPr>
            </w:pPr>
          </w:p>
        </w:tc>
        <w:tc>
          <w:tcPr>
            <w:tcW w:w="682" w:type="pct"/>
            <w:vAlign w:val="center"/>
          </w:tcPr>
          <w:p w:rsidR="008C4FDC" w:rsidRPr="000D1472" w:rsidRDefault="008C4FDC" w:rsidP="00AF1A43">
            <w:pPr>
              <w:jc w:val="center"/>
              <w:rPr>
                <w:sz w:val="20"/>
                <w:szCs w:val="20"/>
              </w:rPr>
            </w:pPr>
            <w:r w:rsidRPr="000D1472">
              <w:rPr>
                <w:sz w:val="20"/>
                <w:szCs w:val="20"/>
              </w:rPr>
              <w:t>Objekta apsekošanas vieta</w:t>
            </w:r>
          </w:p>
        </w:tc>
        <w:tc>
          <w:tcPr>
            <w:tcW w:w="720" w:type="pct"/>
            <w:vAlign w:val="center"/>
          </w:tcPr>
          <w:p w:rsidR="008C4FDC" w:rsidRPr="000D1472" w:rsidRDefault="008C4FDC" w:rsidP="00AF1A43">
            <w:pPr>
              <w:jc w:val="center"/>
              <w:rPr>
                <w:sz w:val="20"/>
                <w:szCs w:val="20"/>
              </w:rPr>
            </w:pPr>
            <w:r w:rsidRPr="000D1472">
              <w:rPr>
                <w:sz w:val="20"/>
                <w:szCs w:val="20"/>
              </w:rPr>
              <w:t>Objekta apsekojuma datums</w:t>
            </w:r>
          </w:p>
        </w:tc>
        <w:tc>
          <w:tcPr>
            <w:tcW w:w="610" w:type="pct"/>
            <w:vAlign w:val="center"/>
          </w:tcPr>
          <w:p w:rsidR="008C4FDC" w:rsidRPr="000D1472" w:rsidRDefault="008C4FDC" w:rsidP="00AF1A43">
            <w:pPr>
              <w:jc w:val="center"/>
              <w:rPr>
                <w:sz w:val="20"/>
                <w:szCs w:val="20"/>
              </w:rPr>
            </w:pPr>
            <w:r w:rsidRPr="000D1472">
              <w:rPr>
                <w:sz w:val="20"/>
                <w:szCs w:val="20"/>
              </w:rPr>
              <w:t>Pasūtītāja pārstāvis</w:t>
            </w:r>
          </w:p>
          <w:p w:rsidR="008C4FDC" w:rsidRPr="000D1472" w:rsidRDefault="008C4FDC" w:rsidP="00AF1A43">
            <w:pPr>
              <w:jc w:val="center"/>
              <w:rPr>
                <w:sz w:val="20"/>
                <w:szCs w:val="20"/>
              </w:rPr>
            </w:pPr>
            <w:r w:rsidRPr="000D1472">
              <w:rPr>
                <w:sz w:val="20"/>
                <w:szCs w:val="20"/>
              </w:rPr>
              <w:t>(Vārds, Uzvārds)</w:t>
            </w:r>
          </w:p>
        </w:tc>
        <w:tc>
          <w:tcPr>
            <w:tcW w:w="610" w:type="pct"/>
            <w:vAlign w:val="center"/>
          </w:tcPr>
          <w:p w:rsidR="008C4FDC" w:rsidRPr="000D1472" w:rsidRDefault="008C4FDC" w:rsidP="00AF1A43">
            <w:pPr>
              <w:jc w:val="center"/>
              <w:rPr>
                <w:sz w:val="20"/>
                <w:szCs w:val="20"/>
              </w:rPr>
            </w:pPr>
            <w:r w:rsidRPr="000D1472">
              <w:rPr>
                <w:sz w:val="20"/>
                <w:szCs w:val="20"/>
              </w:rPr>
              <w:t>Pasūtītāja pārstāvja paraksts</w:t>
            </w:r>
          </w:p>
        </w:tc>
        <w:tc>
          <w:tcPr>
            <w:tcW w:w="713" w:type="pct"/>
            <w:vAlign w:val="center"/>
          </w:tcPr>
          <w:p w:rsidR="008C4FDC" w:rsidRPr="000D1472" w:rsidRDefault="008C4FDC" w:rsidP="00AF1A43">
            <w:pPr>
              <w:jc w:val="center"/>
              <w:rPr>
                <w:sz w:val="20"/>
                <w:szCs w:val="20"/>
              </w:rPr>
            </w:pPr>
            <w:r w:rsidRPr="000D1472">
              <w:rPr>
                <w:sz w:val="20"/>
                <w:szCs w:val="20"/>
              </w:rPr>
              <w:t>Pretendenta pārstāvis</w:t>
            </w:r>
          </w:p>
          <w:p w:rsidR="008C4FDC" w:rsidRPr="000D1472" w:rsidRDefault="008C4FDC" w:rsidP="00AF1A43">
            <w:pPr>
              <w:jc w:val="center"/>
              <w:rPr>
                <w:sz w:val="20"/>
                <w:szCs w:val="20"/>
              </w:rPr>
            </w:pPr>
            <w:r w:rsidRPr="000D1472">
              <w:rPr>
                <w:sz w:val="20"/>
                <w:szCs w:val="20"/>
              </w:rPr>
              <w:t>(Vārds, Uzvārds)</w:t>
            </w:r>
          </w:p>
        </w:tc>
        <w:tc>
          <w:tcPr>
            <w:tcW w:w="713" w:type="pct"/>
            <w:vAlign w:val="center"/>
          </w:tcPr>
          <w:p w:rsidR="008C4FDC" w:rsidRPr="000D1472" w:rsidRDefault="008C4FDC" w:rsidP="00AF1A43">
            <w:pPr>
              <w:jc w:val="center"/>
              <w:rPr>
                <w:sz w:val="20"/>
                <w:szCs w:val="20"/>
              </w:rPr>
            </w:pPr>
            <w:r w:rsidRPr="000D1472">
              <w:rPr>
                <w:sz w:val="20"/>
                <w:szCs w:val="20"/>
              </w:rPr>
              <w:t>Pretendenta pārstāvja paraksts</w:t>
            </w:r>
          </w:p>
        </w:tc>
      </w:tr>
      <w:tr w:rsidR="008C4FDC" w:rsidRPr="00006B7C" w:rsidTr="00AF1A43">
        <w:trPr>
          <w:trHeight w:val="1395"/>
        </w:trPr>
        <w:tc>
          <w:tcPr>
            <w:tcW w:w="952" w:type="pct"/>
          </w:tcPr>
          <w:p w:rsidR="008C4FDC" w:rsidRPr="008C4FDC" w:rsidRDefault="008C4FDC" w:rsidP="00AF1A43">
            <w:pPr>
              <w:keepNext/>
              <w:widowControl w:val="0"/>
              <w:spacing w:before="100" w:beforeAutospacing="1" w:after="100" w:afterAutospacing="1"/>
              <w:rPr>
                <w:bCs/>
                <w:iCs/>
                <w:sz w:val="20"/>
                <w:szCs w:val="20"/>
              </w:rPr>
            </w:pPr>
            <w:r w:rsidRPr="000D1472">
              <w:rPr>
                <w:bCs/>
                <w:iCs/>
                <w:sz w:val="20"/>
                <w:szCs w:val="20"/>
              </w:rPr>
              <w:t xml:space="preserve">Būvdarbu </w:t>
            </w:r>
            <w:proofErr w:type="gramStart"/>
            <w:r w:rsidRPr="000D1472">
              <w:rPr>
                <w:bCs/>
                <w:iCs/>
                <w:sz w:val="20"/>
                <w:szCs w:val="20"/>
              </w:rPr>
              <w:t>veikšana  Lēdmanes</w:t>
            </w:r>
            <w:proofErr w:type="gramEnd"/>
            <w:r w:rsidRPr="000D1472">
              <w:rPr>
                <w:bCs/>
                <w:iCs/>
                <w:sz w:val="20"/>
                <w:szCs w:val="20"/>
              </w:rPr>
              <w:t xml:space="preserve"> ielā 3, kad. </w:t>
            </w:r>
            <w:proofErr w:type="gramStart"/>
            <w:r w:rsidRPr="000D1472">
              <w:rPr>
                <w:bCs/>
                <w:iCs/>
                <w:sz w:val="20"/>
                <w:szCs w:val="20"/>
              </w:rPr>
              <w:t>nr</w:t>
            </w:r>
            <w:proofErr w:type="gramEnd"/>
            <w:r w:rsidRPr="000D1472">
              <w:rPr>
                <w:bCs/>
                <w:iCs/>
                <w:sz w:val="20"/>
                <w:szCs w:val="20"/>
              </w:rPr>
              <w:t>. 0100086035400</w:t>
            </w:r>
            <w:r w:rsidR="00F459C8" w:rsidRPr="000D1472">
              <w:rPr>
                <w:bCs/>
                <w:iCs/>
                <w:sz w:val="20"/>
                <w:szCs w:val="20"/>
              </w:rPr>
              <w:t xml:space="preserve">1 </w:t>
            </w:r>
            <w:r w:rsidRPr="000D1472">
              <w:rPr>
                <w:sz w:val="20"/>
                <w:szCs w:val="20"/>
              </w:rPr>
              <w:t xml:space="preserve">ID Nr. RTK </w:t>
            </w:r>
            <w:r w:rsidR="006A7D4C" w:rsidRPr="000D1472">
              <w:rPr>
                <w:sz w:val="20"/>
                <w:szCs w:val="20"/>
              </w:rPr>
              <w:t>2018/2</w:t>
            </w:r>
          </w:p>
          <w:p w:rsidR="008C4FDC" w:rsidRPr="00006B7C" w:rsidRDefault="008C4FDC" w:rsidP="00AF1A43">
            <w:pPr>
              <w:jc w:val="center"/>
            </w:pPr>
          </w:p>
        </w:tc>
        <w:tc>
          <w:tcPr>
            <w:tcW w:w="682" w:type="pct"/>
            <w:tcBorders>
              <w:bottom w:val="single" w:sz="4" w:space="0" w:color="auto"/>
            </w:tcBorders>
          </w:tcPr>
          <w:p w:rsidR="008C4FDC" w:rsidRPr="00006B7C" w:rsidRDefault="008C4FDC" w:rsidP="00AF1A43"/>
        </w:tc>
        <w:tc>
          <w:tcPr>
            <w:tcW w:w="720" w:type="pct"/>
            <w:tcBorders>
              <w:bottom w:val="single" w:sz="4" w:space="0" w:color="auto"/>
            </w:tcBorders>
          </w:tcPr>
          <w:p w:rsidR="008C4FDC" w:rsidRPr="00006B7C" w:rsidRDefault="008C4FDC" w:rsidP="00AF1A43"/>
        </w:tc>
        <w:tc>
          <w:tcPr>
            <w:tcW w:w="610" w:type="pct"/>
            <w:tcBorders>
              <w:bottom w:val="single" w:sz="4" w:space="0" w:color="auto"/>
            </w:tcBorders>
          </w:tcPr>
          <w:p w:rsidR="008C4FDC" w:rsidRPr="00006B7C" w:rsidRDefault="008C4FDC" w:rsidP="00AF1A43"/>
        </w:tc>
        <w:tc>
          <w:tcPr>
            <w:tcW w:w="610" w:type="pct"/>
            <w:tcBorders>
              <w:bottom w:val="single" w:sz="4" w:space="0" w:color="auto"/>
            </w:tcBorders>
          </w:tcPr>
          <w:p w:rsidR="008C4FDC" w:rsidRPr="00006B7C" w:rsidRDefault="008C4FDC" w:rsidP="00AF1A43"/>
        </w:tc>
        <w:tc>
          <w:tcPr>
            <w:tcW w:w="713" w:type="pct"/>
            <w:tcBorders>
              <w:bottom w:val="single" w:sz="4" w:space="0" w:color="auto"/>
            </w:tcBorders>
          </w:tcPr>
          <w:p w:rsidR="008C4FDC" w:rsidRPr="00006B7C" w:rsidRDefault="008C4FDC" w:rsidP="00AF1A43"/>
        </w:tc>
        <w:tc>
          <w:tcPr>
            <w:tcW w:w="713" w:type="pct"/>
            <w:tcBorders>
              <w:bottom w:val="single" w:sz="4" w:space="0" w:color="auto"/>
            </w:tcBorders>
          </w:tcPr>
          <w:p w:rsidR="008C4FDC" w:rsidRPr="00006B7C" w:rsidRDefault="008C4FDC" w:rsidP="00AF1A43"/>
          <w:p w:rsidR="008C4FDC" w:rsidRPr="00006B7C" w:rsidRDefault="008C4FDC" w:rsidP="00AF1A43"/>
          <w:p w:rsidR="008C4FDC" w:rsidRPr="00006B7C" w:rsidRDefault="008C4FDC" w:rsidP="00AF1A43"/>
        </w:tc>
      </w:tr>
    </w:tbl>
    <w:p w:rsidR="008C4FDC" w:rsidRDefault="008C4FDC" w:rsidP="008C4FDC"/>
    <w:p w:rsidR="008C4FDC" w:rsidRPr="008E09A0" w:rsidRDefault="008C4FDC" w:rsidP="008F6401">
      <w:pPr>
        <w:keepNext/>
        <w:widowControl w:val="0"/>
        <w:autoSpaceDE w:val="0"/>
        <w:autoSpaceDN w:val="0"/>
        <w:rPr>
          <w:rFonts w:ascii="Calibri" w:eastAsia="Calibri" w:hAnsi="Calibri"/>
          <w:sz w:val="22"/>
          <w:szCs w:val="22"/>
          <w:lang w:val="lv-LV"/>
        </w:rPr>
      </w:pPr>
    </w:p>
    <w:sectPr w:rsidR="008C4FDC" w:rsidRPr="008E09A0" w:rsidSect="008C0253">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7E" w:rsidRDefault="00231A7E">
      <w:r>
        <w:separator/>
      </w:r>
    </w:p>
  </w:endnote>
  <w:endnote w:type="continuationSeparator" w:id="0">
    <w:p w:rsidR="00231A7E" w:rsidRDefault="0023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ZapfCalligr TL">
    <w:panose1 w:val="02040502050505030904"/>
    <w:charset w:val="BA"/>
    <w:family w:val="roman"/>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rsidP="00A75B77">
    <w:pPr>
      <w:pStyle w:val="Footer"/>
      <w:jc w:val="center"/>
    </w:pPr>
    <w:r>
      <w:fldChar w:fldCharType="begin"/>
    </w:r>
    <w:r>
      <w:instrText xml:space="preserve"> PAGE   \* MERGEFORMAT </w:instrText>
    </w:r>
    <w:r>
      <w:fldChar w:fldCharType="separate"/>
    </w:r>
    <w:r w:rsidR="0014712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rsidP="00A75B77">
    <w:pPr>
      <w:pStyle w:val="Footer"/>
      <w:jc w:val="center"/>
    </w:pPr>
    <w:r>
      <w:fldChar w:fldCharType="begin"/>
    </w:r>
    <w:r>
      <w:instrText xml:space="preserve"> PAGE   \* MERGEFORMAT </w:instrText>
    </w:r>
    <w:r>
      <w:fldChar w:fldCharType="separate"/>
    </w:r>
    <w:r w:rsidR="00147121">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147121">
      <w:rPr>
        <w:noProof/>
        <w:sz w:val="22"/>
        <w:szCs w:val="22"/>
      </w:rPr>
      <w:t>30</w:t>
    </w:r>
    <w:r w:rsidRPr="0060396F">
      <w:rPr>
        <w:sz w:val="22"/>
        <w:szCs w:val="22"/>
      </w:rPr>
      <w:fldChar w:fldCharType="end"/>
    </w:r>
  </w:p>
  <w:p w:rsidR="000640B6" w:rsidRDefault="00064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7E" w:rsidRDefault="00231A7E">
      <w:r>
        <w:separator/>
      </w:r>
    </w:p>
  </w:footnote>
  <w:footnote w:type="continuationSeparator" w:id="0">
    <w:p w:rsidR="00231A7E" w:rsidRDefault="00231A7E">
      <w:r>
        <w:continuationSeparator/>
      </w:r>
    </w:p>
  </w:footnote>
  <w:footnote w:id="1">
    <w:p w:rsidR="000640B6" w:rsidRDefault="000640B6" w:rsidP="00DE7807">
      <w:pPr>
        <w:pStyle w:val="FootnoteText"/>
        <w:jc w:val="both"/>
      </w:pPr>
      <w:r w:rsidRPr="00DE7807">
        <w:rPr>
          <w:rStyle w:val="FootnoteReference"/>
          <w:vertAlign w:val="baseline"/>
        </w:rPr>
        <w:footnoteRef/>
      </w:r>
      <w:r>
        <w:t xml:space="preserve">; </w:t>
      </w:r>
      <w:r w:rsidRPr="00282D9C">
        <w:rPr>
          <w:highlight w:val="yellow"/>
        </w:rPr>
        <w:t>Atklāta konkursa nolikuma 3.2.7.</w:t>
      </w:r>
      <w:r w:rsidRPr="00282D9C">
        <w:rPr>
          <w:highlight w:val="yellow"/>
          <w:vertAlign w:val="superscript"/>
        </w:rPr>
        <w:t>1</w:t>
      </w:r>
      <w:r w:rsidRPr="00282D9C">
        <w:rPr>
          <w:highlight w:val="yellow"/>
        </w:rPr>
        <w:t>punkta punktā noteikto būvdarbu pieredzi var apliecināt ar pieredzi, kas norādīta Atklāta konkursa nolikuma 3.2.7.punktā noteikto prasību apliecināšanai, ja šo objektu ietvaros veikti Atklāta konkursa nolikuma 3.2.7.</w:t>
      </w:r>
      <w:r w:rsidRPr="00282D9C">
        <w:rPr>
          <w:highlight w:val="yellow"/>
          <w:vertAlign w:val="superscript"/>
          <w:lang w:val="lv-LV"/>
        </w:rPr>
        <w:t>1</w:t>
      </w:r>
      <w:r w:rsidRPr="00282D9C">
        <w:rPr>
          <w:highlight w:val="yellow"/>
          <w:lang w:val="lv-LV"/>
        </w:rPr>
        <w:t xml:space="preserve"> </w:t>
      </w:r>
      <w:r w:rsidRPr="00282D9C">
        <w:rPr>
          <w:highlight w:val="yellow"/>
        </w:rPr>
        <w:t>punkta punktā noteiktie būvdarbi.</w:t>
      </w:r>
    </w:p>
  </w:footnote>
  <w:footnote w:id="2">
    <w:p w:rsidR="000640B6" w:rsidRPr="00670130" w:rsidRDefault="000640B6" w:rsidP="00255467">
      <w:pPr>
        <w:pStyle w:val="FootnoteText"/>
        <w:rPr>
          <w:sz w:val="10"/>
          <w:szCs w:val="10"/>
        </w:rPr>
      </w:pPr>
      <w:r>
        <w:rPr>
          <w:rStyle w:val="FootnoteReference"/>
        </w:rPr>
        <w:footnoteRef/>
      </w:r>
      <w:r>
        <w:t xml:space="preserve"> </w:t>
      </w:r>
      <w:r w:rsidRPr="00670130">
        <w:rPr>
          <w:sz w:val="10"/>
          <w:szCs w:val="10"/>
        </w:rPr>
        <w:t>Atzīmēt ar x, atbilstoši EK 2003.gada 6.maija ieteikumam par mikro, mazo un vidējo uzņēmumu definīciju (OV L124, 20.5.2003.):</w:t>
      </w:r>
    </w:p>
    <w:p w:rsidR="000640B6" w:rsidRPr="00670130" w:rsidRDefault="000640B6" w:rsidP="00255467">
      <w:pPr>
        <w:pStyle w:val="FootnoteText"/>
        <w:rPr>
          <w:sz w:val="10"/>
          <w:szCs w:val="10"/>
        </w:rPr>
      </w:pPr>
      <w:r w:rsidRPr="00670130">
        <w:rPr>
          <w:b/>
          <w:sz w:val="10"/>
          <w:szCs w:val="10"/>
        </w:rPr>
        <w:t>Mazais  uzņēmums</w:t>
      </w:r>
      <w:r w:rsidRPr="00670130">
        <w:rPr>
          <w:sz w:val="10"/>
          <w:szCs w:val="10"/>
        </w:rPr>
        <w:t xml:space="preserve"> ir  uzņēmums, kurā  nodarbinātas  mazāk  nekā  50 personas un kura gada apgrozījums un/vai  gada bilance kopā nepārsniedz 10 miljonus euro;</w:t>
      </w:r>
    </w:p>
    <w:p w:rsidR="000640B6" w:rsidRPr="00670130" w:rsidRDefault="000640B6" w:rsidP="00255467">
      <w:pPr>
        <w:pStyle w:val="FootnoteText"/>
        <w:rPr>
          <w:sz w:val="10"/>
          <w:szCs w:val="10"/>
        </w:rPr>
      </w:pPr>
      <w:r w:rsidRPr="00670130">
        <w:rPr>
          <w:b/>
          <w:sz w:val="10"/>
          <w:szCs w:val="10"/>
        </w:rPr>
        <w:t>Vidējais uzņēmums</w:t>
      </w:r>
      <w:r w:rsidRPr="00670130">
        <w:rPr>
          <w:sz w:val="10"/>
          <w:szCs w:val="10"/>
        </w:rPr>
        <w:t xml:space="preserve">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10"/>
        </w:tabs>
        <w:ind w:left="710" w:firstLine="0"/>
      </w:pPr>
      <w:rPr>
        <w:rFonts w:ascii="Times New Roman" w:hAnsi="Times New Roman"/>
        <w:b w:val="0"/>
        <w:i w:val="0"/>
        <w:color w:val="000000"/>
        <w:sz w:val="24"/>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815466"/>
    <w:multiLevelType w:val="multilevel"/>
    <w:tmpl w:val="2164764A"/>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rPr>
        <w:b w:val="0"/>
        <w:strike w:val="0"/>
      </w:r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nsid w:val="06004EC4"/>
    <w:multiLevelType w:val="multilevel"/>
    <w:tmpl w:val="2F040E46"/>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2616FC"/>
    <w:multiLevelType w:val="multilevel"/>
    <w:tmpl w:val="CB8C3246"/>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color w:val="auto"/>
        <w:sz w:val="22"/>
        <w:szCs w:val="22"/>
      </w:rPr>
    </w:lvl>
    <w:lvl w:ilvl="3">
      <w:start w:val="1"/>
      <w:numFmt w:val="decimal"/>
      <w:lvlText w:val="%1.%2.%3.%4."/>
      <w:lvlJc w:val="left"/>
      <w:pPr>
        <w:ind w:left="1358" w:hanging="648"/>
      </w:pPr>
      <w:rPr>
        <w:rFonts w:ascii="Times New Roman" w:hAnsi="Times New Roman" w:cs="Times New Roman" w:hint="default"/>
        <w:b w:val="0"/>
        <w:bCs w:val="0"/>
        <w:i w:val="0"/>
        <w:sz w:val="22"/>
        <w:szCs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450165"/>
    <w:multiLevelType w:val="multilevel"/>
    <w:tmpl w:val="64DCD2E8"/>
    <w:lvl w:ilvl="0">
      <w:start w:val="1"/>
      <w:numFmt w:val="decimal"/>
      <w:pStyle w:val="1Sanita"/>
      <w:lvlText w:val="%1."/>
      <w:lvlJc w:val="left"/>
      <w:pPr>
        <w:ind w:left="5039" w:hanging="360"/>
      </w:pPr>
      <w:rPr>
        <w:rFonts w:ascii="Times New Roman" w:hAnsi="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Sanita0"/>
      <w:lvlText w:val="%1.%2."/>
      <w:lvlJc w:val="left"/>
      <w:pPr>
        <w:ind w:left="574"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Sanita1"/>
      <w:lvlText w:val="%1.%2.%3."/>
      <w:lvlJc w:val="left"/>
      <w:pPr>
        <w:ind w:left="50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tyle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D61016"/>
    <w:multiLevelType w:val="multilevel"/>
    <w:tmpl w:val="C734B00A"/>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hint="default"/>
      </w:rPr>
    </w:lvl>
    <w:lvl w:ilvl="2">
      <w:start w:val="1"/>
      <w:numFmt w:val="decimal"/>
      <w:pStyle w:val="Heading3"/>
      <w:lvlText w:val="%1.%2.%3."/>
      <w:lvlJc w:val="left"/>
      <w:pPr>
        <w:tabs>
          <w:tab w:val="num" w:pos="1124"/>
        </w:tabs>
        <w:ind w:left="993"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134"/>
        </w:tabs>
        <w:ind w:left="864" w:hanging="24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5C1189"/>
    <w:multiLevelType w:val="multilevel"/>
    <w:tmpl w:val="157CB94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FE7C5B"/>
    <w:multiLevelType w:val="hybridMultilevel"/>
    <w:tmpl w:val="694C114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6F0235"/>
    <w:multiLevelType w:val="multilevel"/>
    <w:tmpl w:val="BE6CA7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90137D"/>
    <w:multiLevelType w:val="multilevel"/>
    <w:tmpl w:val="21BC9070"/>
    <w:lvl w:ilvl="0">
      <w:start w:val="1"/>
      <w:numFmt w:val="decimal"/>
      <w:pStyle w:val="1TS"/>
      <w:lvlText w:val="%1."/>
      <w:lvlJc w:val="left"/>
      <w:pPr>
        <w:ind w:left="360" w:hanging="360"/>
      </w:pPr>
    </w:lvl>
    <w:lvl w:ilvl="1">
      <w:start w:val="1"/>
      <w:numFmt w:val="decimal"/>
      <w:pStyle w:val="1TS0"/>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4A1958"/>
    <w:multiLevelType w:val="multilevel"/>
    <w:tmpl w:val="299466D0"/>
    <w:lvl w:ilvl="0">
      <w:start w:val="1"/>
      <w:numFmt w:val="decimal"/>
      <w:lvlText w:val="%1)"/>
      <w:lvlJc w:val="left"/>
      <w:pPr>
        <w:ind w:left="360" w:hanging="360"/>
      </w:pPr>
      <w:rPr>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A064544"/>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D4241F3"/>
    <w:multiLevelType w:val="multilevel"/>
    <w:tmpl w:val="7520E7CC"/>
    <w:lvl w:ilvl="0">
      <w:start w:val="15"/>
      <w:numFmt w:val="decimal"/>
      <w:lvlText w:val="%1."/>
      <w:lvlJc w:val="left"/>
      <w:pPr>
        <w:tabs>
          <w:tab w:val="num" w:pos="480"/>
        </w:tabs>
        <w:ind w:left="480" w:hanging="480"/>
      </w:pPr>
      <w:rPr>
        <w:rFonts w:ascii="Times New Roman" w:hAnsi="Times New Roman" w:hint="default"/>
        <w:b w:val="0"/>
      </w:rPr>
    </w:lvl>
    <w:lvl w:ilvl="1">
      <w:start w:val="1"/>
      <w:numFmt w:val="decimal"/>
      <w:lvlText w:val="%1.%2."/>
      <w:lvlJc w:val="left"/>
      <w:pPr>
        <w:tabs>
          <w:tab w:val="num" w:pos="796"/>
        </w:tabs>
        <w:ind w:left="796" w:hanging="720"/>
      </w:pPr>
      <w:rPr>
        <w:rFonts w:ascii="Times New Roman" w:hAnsi="Times New Roman" w:hint="default"/>
        <w:b w:val="0"/>
      </w:rPr>
    </w:lvl>
    <w:lvl w:ilvl="2">
      <w:start w:val="1"/>
      <w:numFmt w:val="decimal"/>
      <w:lvlText w:val="%1.%2.%3."/>
      <w:lvlJc w:val="left"/>
      <w:pPr>
        <w:tabs>
          <w:tab w:val="num" w:pos="872"/>
        </w:tabs>
        <w:ind w:left="872" w:hanging="720"/>
      </w:pPr>
      <w:rPr>
        <w:rFonts w:ascii="Times New Roman" w:hAnsi="Times New Roman" w:hint="default"/>
        <w:b w:val="0"/>
      </w:rPr>
    </w:lvl>
    <w:lvl w:ilvl="3">
      <w:start w:val="1"/>
      <w:numFmt w:val="decimal"/>
      <w:lvlText w:val="%1.%2.%3.%4."/>
      <w:lvlJc w:val="left"/>
      <w:pPr>
        <w:tabs>
          <w:tab w:val="num" w:pos="1308"/>
        </w:tabs>
        <w:ind w:left="1308" w:hanging="1080"/>
      </w:pPr>
      <w:rPr>
        <w:rFonts w:ascii="Times New Roman" w:hAnsi="Times New Roman" w:hint="default"/>
        <w:b w:val="0"/>
      </w:rPr>
    </w:lvl>
    <w:lvl w:ilvl="4">
      <w:start w:val="1"/>
      <w:numFmt w:val="decimal"/>
      <w:lvlText w:val="%1.%2.%3.%4.%5."/>
      <w:lvlJc w:val="left"/>
      <w:pPr>
        <w:tabs>
          <w:tab w:val="num" w:pos="1384"/>
        </w:tabs>
        <w:ind w:left="1384" w:hanging="1080"/>
      </w:pPr>
      <w:rPr>
        <w:rFonts w:ascii="Times New Roman" w:hAnsi="Times New Roman" w:hint="default"/>
        <w:b w:val="0"/>
      </w:rPr>
    </w:lvl>
    <w:lvl w:ilvl="5">
      <w:start w:val="1"/>
      <w:numFmt w:val="decimal"/>
      <w:lvlText w:val="%1.%2.%3.%4.%5.%6."/>
      <w:lvlJc w:val="left"/>
      <w:pPr>
        <w:tabs>
          <w:tab w:val="num" w:pos="1820"/>
        </w:tabs>
        <w:ind w:left="1820" w:hanging="1440"/>
      </w:pPr>
      <w:rPr>
        <w:rFonts w:ascii="Times New Roman" w:hAnsi="Times New Roman" w:hint="default"/>
        <w:b w:val="0"/>
      </w:rPr>
    </w:lvl>
    <w:lvl w:ilvl="6">
      <w:start w:val="1"/>
      <w:numFmt w:val="decimal"/>
      <w:lvlText w:val="%1.%2.%3.%4.%5.%6.%7."/>
      <w:lvlJc w:val="left"/>
      <w:pPr>
        <w:tabs>
          <w:tab w:val="num" w:pos="1896"/>
        </w:tabs>
        <w:ind w:left="1896" w:hanging="1440"/>
      </w:pPr>
      <w:rPr>
        <w:rFonts w:ascii="Times New Roman" w:hAnsi="Times New Roman" w:hint="default"/>
        <w:b w:val="0"/>
      </w:rPr>
    </w:lvl>
    <w:lvl w:ilvl="7">
      <w:start w:val="1"/>
      <w:numFmt w:val="decimal"/>
      <w:lvlText w:val="%1.%2.%3.%4.%5.%6.%7.%8."/>
      <w:lvlJc w:val="left"/>
      <w:pPr>
        <w:tabs>
          <w:tab w:val="num" w:pos="2332"/>
        </w:tabs>
        <w:ind w:left="2332" w:hanging="1800"/>
      </w:pPr>
      <w:rPr>
        <w:rFonts w:ascii="Times New Roman" w:hAnsi="Times New Roman" w:hint="default"/>
        <w:b w:val="0"/>
      </w:rPr>
    </w:lvl>
    <w:lvl w:ilvl="8">
      <w:start w:val="1"/>
      <w:numFmt w:val="decimal"/>
      <w:lvlText w:val="%1.%2.%3.%4.%5.%6.%7.%8.%9."/>
      <w:lvlJc w:val="left"/>
      <w:pPr>
        <w:tabs>
          <w:tab w:val="num" w:pos="2768"/>
        </w:tabs>
        <w:ind w:left="2768" w:hanging="2160"/>
      </w:pPr>
      <w:rPr>
        <w:rFonts w:ascii="Times New Roman" w:hAnsi="Times New Roman" w:hint="default"/>
        <w:b w:val="0"/>
      </w:rPr>
    </w:lvl>
  </w:abstractNum>
  <w:abstractNum w:abstractNumId="18">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0"/>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Lgumam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5D90315A"/>
    <w:multiLevelType w:val="multilevel"/>
    <w:tmpl w:val="50BEFADA"/>
    <w:styleLink w:val="WWOutlineListStyle511"/>
    <w:lvl w:ilvl="0">
      <w:start w:val="1"/>
      <w:numFmt w:val="decimal"/>
      <w:lvlText w:val="%1."/>
      <w:lvlJc w:val="left"/>
      <w:pPr>
        <w:tabs>
          <w:tab w:val="num" w:pos="397"/>
        </w:tabs>
        <w:ind w:left="397" w:hanging="397"/>
      </w:pPr>
      <w:rPr>
        <w:sz w:val="28"/>
      </w:rPr>
    </w:lvl>
    <w:lvl w:ilvl="1">
      <w:start w:val="1"/>
      <w:numFmt w:val="decimal"/>
      <w:lvlText w:val="%1.%2."/>
      <w:lvlJc w:val="left"/>
      <w:pPr>
        <w:tabs>
          <w:tab w:val="num" w:pos="567"/>
        </w:tabs>
        <w:ind w:left="567" w:hanging="567"/>
      </w:pPr>
      <w:rPr>
        <w:b/>
        <w:i w:val="0"/>
        <w:sz w:val="28"/>
      </w:rPr>
    </w:lvl>
    <w:lvl w:ilvl="2">
      <w:start w:val="1"/>
      <w:numFmt w:val="decimal"/>
      <w:lvlText w:val="%1.%2.%3."/>
      <w:lvlJc w:val="left"/>
      <w:pPr>
        <w:tabs>
          <w:tab w:val="num" w:pos="1077"/>
        </w:tabs>
        <w:ind w:left="1077" w:hanging="793"/>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640"/>
        </w:tabs>
        <w:ind w:left="2127" w:hanging="567"/>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767113"/>
    <w:multiLevelType w:val="multilevel"/>
    <w:tmpl w:val="F3FE22A2"/>
    <w:lvl w:ilvl="0">
      <w:start w:val="1"/>
      <w:numFmt w:val="decimal"/>
      <w:pStyle w:val="1Lgumam2"/>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1355"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FC1D20"/>
    <w:multiLevelType w:val="hybridMultilevel"/>
    <w:tmpl w:val="ED4AD258"/>
    <w:lvl w:ilvl="0" w:tplc="2FE281F2">
      <w:start w:val="1"/>
      <w:numFmt w:val="decimal"/>
      <w:pStyle w:val="1pielikums"/>
      <w:lvlText w:val="%1. pielikums"/>
      <w:lvlJc w:val="left"/>
      <w:pPr>
        <w:ind w:left="8724" w:hanging="360"/>
      </w:pPr>
      <w:rPr>
        <w:rFonts w:ascii="Times New Roman" w:hAnsi="Times New Roman" w:cs="Times New Roman"/>
        <w:b/>
        <w:i w:val="0"/>
        <w:iCs w:val="0"/>
        <w:caps w:val="0"/>
        <w:smallCaps w:val="0"/>
        <w:strike w:val="0"/>
        <w:dstrike w:val="0"/>
        <w:noProof w:val="0"/>
        <w:vanish w:val="0"/>
        <w:color w:val="000000"/>
        <w:spacing w:val="0"/>
        <w:kern w:val="0"/>
        <w:position w:val="0"/>
        <w:sz w:val="20"/>
        <w:szCs w:val="2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27">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6D514B5"/>
    <w:multiLevelType w:val="multilevel"/>
    <w:tmpl w:val="8E3AAD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88"/>
        </w:tabs>
        <w:ind w:left="1072"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B5A7251"/>
    <w:multiLevelType w:val="multilevel"/>
    <w:tmpl w:val="0FCC87C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2564"/>
        </w:tabs>
        <w:ind w:left="2492"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0"/>
  </w:num>
  <w:num w:numId="3">
    <w:abstractNumId w:val="6"/>
  </w:num>
  <w:num w:numId="4">
    <w:abstractNumId w:val="20"/>
  </w:num>
  <w:num w:numId="5">
    <w:abstractNumId w:val="13"/>
  </w:num>
  <w:num w:numId="6">
    <w:abstractNumId w:val="7"/>
  </w:num>
  <w:num w:numId="7">
    <w:abstractNumId w:val="21"/>
  </w:num>
  <w:num w:numId="8">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982"/>
          </w:tabs>
          <w:ind w:left="851"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18"/>
  </w:num>
  <w:num w:numId="10">
    <w:abstractNumId w:val="27"/>
  </w:num>
  <w:num w:numId="11">
    <w:abstractNumId w:val="5"/>
  </w:num>
  <w:num w:numId="12">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tabulai2"/>
        <w:lvlText w:val="3.%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6"/>
  </w:num>
  <w:num w:numId="14">
    <w:abstractNumId w:val="11"/>
  </w:num>
  <w:num w:numId="15">
    <w:abstractNumId w:val="25"/>
  </w:num>
  <w:num w:numId="16">
    <w:abstractNumId w:val="19"/>
  </w:num>
  <w:num w:numId="17">
    <w:abstractNumId w:val="10"/>
  </w:num>
  <w:num w:numId="18">
    <w:abstractNumId w:val="14"/>
  </w:num>
  <w:num w:numId="19">
    <w:abstractNumId w:val="24"/>
  </w:num>
  <w:num w:numId="20">
    <w:abstractNumId w:val="16"/>
  </w:num>
  <w:num w:numId="21">
    <w:abstractNumId w:val="4"/>
  </w:num>
  <w:num w:numId="22">
    <w:abstractNumId w:val="15"/>
  </w:num>
  <w:num w:numId="23">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 w:numId="26">
    <w:abstractNumId w:val="22"/>
  </w:num>
  <w:num w:numId="27">
    <w:abstractNumId w:val="9"/>
  </w:num>
  <w:num w:numId="28">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140"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273"/>
          </w:tabs>
          <w:ind w:left="142"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28"/>
  </w:num>
  <w:num w:numId="30">
    <w:abstractNumId w:val="17"/>
  </w:num>
  <w:num w:numId="3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11"/>
  </w:num>
  <w:num w:numId="35">
    <w:abstractNumId w:val="0"/>
  </w:num>
  <w:num w:numId="36">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6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abstractNumId w:val="29"/>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B7"/>
    <w:rsid w:val="000057D3"/>
    <w:rsid w:val="0000796E"/>
    <w:rsid w:val="0001282B"/>
    <w:rsid w:val="00017FC3"/>
    <w:rsid w:val="00021CF6"/>
    <w:rsid w:val="00032ED0"/>
    <w:rsid w:val="0003409C"/>
    <w:rsid w:val="00040D87"/>
    <w:rsid w:val="00040FAA"/>
    <w:rsid w:val="0004339F"/>
    <w:rsid w:val="00043AC6"/>
    <w:rsid w:val="000458A0"/>
    <w:rsid w:val="00056A4B"/>
    <w:rsid w:val="00060A60"/>
    <w:rsid w:val="00060D66"/>
    <w:rsid w:val="0006280E"/>
    <w:rsid w:val="000640B6"/>
    <w:rsid w:val="0006470D"/>
    <w:rsid w:val="000652B0"/>
    <w:rsid w:val="00065FEC"/>
    <w:rsid w:val="000677A7"/>
    <w:rsid w:val="000705AB"/>
    <w:rsid w:val="00070BA0"/>
    <w:rsid w:val="00071F7F"/>
    <w:rsid w:val="000724EF"/>
    <w:rsid w:val="00090FA4"/>
    <w:rsid w:val="00093D54"/>
    <w:rsid w:val="000B0B0F"/>
    <w:rsid w:val="000B32FD"/>
    <w:rsid w:val="000B5FD0"/>
    <w:rsid w:val="000C0D07"/>
    <w:rsid w:val="000C29DF"/>
    <w:rsid w:val="000C2CF2"/>
    <w:rsid w:val="000C4657"/>
    <w:rsid w:val="000C6157"/>
    <w:rsid w:val="000D0F9F"/>
    <w:rsid w:val="000D1472"/>
    <w:rsid w:val="000D40A0"/>
    <w:rsid w:val="000D689B"/>
    <w:rsid w:val="000D7C68"/>
    <w:rsid w:val="000E3326"/>
    <w:rsid w:val="000E40BE"/>
    <w:rsid w:val="000E5511"/>
    <w:rsid w:val="000E5D3E"/>
    <w:rsid w:val="000E6BC8"/>
    <w:rsid w:val="000F6343"/>
    <w:rsid w:val="000F6917"/>
    <w:rsid w:val="001007D2"/>
    <w:rsid w:val="00103161"/>
    <w:rsid w:val="00107F60"/>
    <w:rsid w:val="0011192C"/>
    <w:rsid w:val="001119B1"/>
    <w:rsid w:val="001123B1"/>
    <w:rsid w:val="00114DA9"/>
    <w:rsid w:val="00114E51"/>
    <w:rsid w:val="00114E8F"/>
    <w:rsid w:val="00116BB7"/>
    <w:rsid w:val="00122FDC"/>
    <w:rsid w:val="00124689"/>
    <w:rsid w:val="00131229"/>
    <w:rsid w:val="001317BC"/>
    <w:rsid w:val="001400B8"/>
    <w:rsid w:val="00143E28"/>
    <w:rsid w:val="00147121"/>
    <w:rsid w:val="001512D7"/>
    <w:rsid w:val="001603F2"/>
    <w:rsid w:val="0016101A"/>
    <w:rsid w:val="00161BD5"/>
    <w:rsid w:val="00161EEC"/>
    <w:rsid w:val="00171AE5"/>
    <w:rsid w:val="001727D0"/>
    <w:rsid w:val="00177CCF"/>
    <w:rsid w:val="00186941"/>
    <w:rsid w:val="00191076"/>
    <w:rsid w:val="00194DB2"/>
    <w:rsid w:val="00194FD2"/>
    <w:rsid w:val="00196138"/>
    <w:rsid w:val="00196925"/>
    <w:rsid w:val="00197CBE"/>
    <w:rsid w:val="001A393F"/>
    <w:rsid w:val="001A4CB9"/>
    <w:rsid w:val="001A5D6B"/>
    <w:rsid w:val="001C3900"/>
    <w:rsid w:val="001C44BE"/>
    <w:rsid w:val="001C5A25"/>
    <w:rsid w:val="001D21D4"/>
    <w:rsid w:val="001E3157"/>
    <w:rsid w:val="001E3208"/>
    <w:rsid w:val="001E6CEB"/>
    <w:rsid w:val="001F4FA5"/>
    <w:rsid w:val="001F5EDE"/>
    <w:rsid w:val="001F63AC"/>
    <w:rsid w:val="00202212"/>
    <w:rsid w:val="00206A4D"/>
    <w:rsid w:val="002112EA"/>
    <w:rsid w:val="0021583F"/>
    <w:rsid w:val="002179BC"/>
    <w:rsid w:val="0022394B"/>
    <w:rsid w:val="0022716F"/>
    <w:rsid w:val="0023015D"/>
    <w:rsid w:val="00230AA1"/>
    <w:rsid w:val="00230CAB"/>
    <w:rsid w:val="00231A7E"/>
    <w:rsid w:val="00240447"/>
    <w:rsid w:val="00240E64"/>
    <w:rsid w:val="00247443"/>
    <w:rsid w:val="00254D3D"/>
    <w:rsid w:val="00255467"/>
    <w:rsid w:val="0026579E"/>
    <w:rsid w:val="00270753"/>
    <w:rsid w:val="00270882"/>
    <w:rsid w:val="00270F55"/>
    <w:rsid w:val="00271452"/>
    <w:rsid w:val="00273B1D"/>
    <w:rsid w:val="00273CE4"/>
    <w:rsid w:val="00276581"/>
    <w:rsid w:val="00280110"/>
    <w:rsid w:val="00281930"/>
    <w:rsid w:val="00282D9C"/>
    <w:rsid w:val="00293874"/>
    <w:rsid w:val="00296973"/>
    <w:rsid w:val="002B2286"/>
    <w:rsid w:val="002B5E79"/>
    <w:rsid w:val="002B675A"/>
    <w:rsid w:val="002C3C7E"/>
    <w:rsid w:val="002C3F07"/>
    <w:rsid w:val="002C40C0"/>
    <w:rsid w:val="002C6188"/>
    <w:rsid w:val="002D586E"/>
    <w:rsid w:val="002E0206"/>
    <w:rsid w:val="002E10A9"/>
    <w:rsid w:val="002E5CD5"/>
    <w:rsid w:val="002F36AC"/>
    <w:rsid w:val="002F36C0"/>
    <w:rsid w:val="002F5595"/>
    <w:rsid w:val="002F5D6D"/>
    <w:rsid w:val="002F71E3"/>
    <w:rsid w:val="002F7598"/>
    <w:rsid w:val="003014EA"/>
    <w:rsid w:val="00301B86"/>
    <w:rsid w:val="00311FC0"/>
    <w:rsid w:val="003120E5"/>
    <w:rsid w:val="0031217F"/>
    <w:rsid w:val="00314216"/>
    <w:rsid w:val="00320761"/>
    <w:rsid w:val="00320DFD"/>
    <w:rsid w:val="0032216E"/>
    <w:rsid w:val="00324282"/>
    <w:rsid w:val="00330FF2"/>
    <w:rsid w:val="00334F4B"/>
    <w:rsid w:val="003373B1"/>
    <w:rsid w:val="00337578"/>
    <w:rsid w:val="00343AFF"/>
    <w:rsid w:val="00353D58"/>
    <w:rsid w:val="00362A71"/>
    <w:rsid w:val="00364CB7"/>
    <w:rsid w:val="00370033"/>
    <w:rsid w:val="003723D5"/>
    <w:rsid w:val="003776D1"/>
    <w:rsid w:val="00377FDC"/>
    <w:rsid w:val="0038166E"/>
    <w:rsid w:val="00382049"/>
    <w:rsid w:val="00383C55"/>
    <w:rsid w:val="00383E89"/>
    <w:rsid w:val="00390406"/>
    <w:rsid w:val="0039052E"/>
    <w:rsid w:val="003911DA"/>
    <w:rsid w:val="003A33E6"/>
    <w:rsid w:val="003A64C0"/>
    <w:rsid w:val="003B0C70"/>
    <w:rsid w:val="003B1A1A"/>
    <w:rsid w:val="003B1B79"/>
    <w:rsid w:val="003B706B"/>
    <w:rsid w:val="003C338D"/>
    <w:rsid w:val="003C4125"/>
    <w:rsid w:val="003D2C9E"/>
    <w:rsid w:val="003D33EA"/>
    <w:rsid w:val="003D6D34"/>
    <w:rsid w:val="003D7334"/>
    <w:rsid w:val="003E5F01"/>
    <w:rsid w:val="003F3FCA"/>
    <w:rsid w:val="00400332"/>
    <w:rsid w:val="00403A62"/>
    <w:rsid w:val="00405D07"/>
    <w:rsid w:val="004132D8"/>
    <w:rsid w:val="00416446"/>
    <w:rsid w:val="004212A9"/>
    <w:rsid w:val="00421606"/>
    <w:rsid w:val="0042555E"/>
    <w:rsid w:val="0043128B"/>
    <w:rsid w:val="00431C7D"/>
    <w:rsid w:val="0043483B"/>
    <w:rsid w:val="00435FF2"/>
    <w:rsid w:val="00436198"/>
    <w:rsid w:val="004439B1"/>
    <w:rsid w:val="00450D92"/>
    <w:rsid w:val="00450E89"/>
    <w:rsid w:val="00453C2B"/>
    <w:rsid w:val="004555D6"/>
    <w:rsid w:val="00462316"/>
    <w:rsid w:val="004669F3"/>
    <w:rsid w:val="00466C60"/>
    <w:rsid w:val="00470729"/>
    <w:rsid w:val="00477DD2"/>
    <w:rsid w:val="00477ED0"/>
    <w:rsid w:val="0048024A"/>
    <w:rsid w:val="00480502"/>
    <w:rsid w:val="00480DF3"/>
    <w:rsid w:val="00487AC5"/>
    <w:rsid w:val="004924EF"/>
    <w:rsid w:val="0049534F"/>
    <w:rsid w:val="00497CC8"/>
    <w:rsid w:val="004A18CB"/>
    <w:rsid w:val="004A34C5"/>
    <w:rsid w:val="004A4890"/>
    <w:rsid w:val="004A763E"/>
    <w:rsid w:val="004B0A0B"/>
    <w:rsid w:val="004B0AE8"/>
    <w:rsid w:val="004B52F1"/>
    <w:rsid w:val="004C0178"/>
    <w:rsid w:val="004C4587"/>
    <w:rsid w:val="004C50AC"/>
    <w:rsid w:val="004D3352"/>
    <w:rsid w:val="004D5480"/>
    <w:rsid w:val="004D7451"/>
    <w:rsid w:val="004E3162"/>
    <w:rsid w:val="004E3B8E"/>
    <w:rsid w:val="004E55FE"/>
    <w:rsid w:val="004F5936"/>
    <w:rsid w:val="00502CA3"/>
    <w:rsid w:val="00504BD0"/>
    <w:rsid w:val="00513DC6"/>
    <w:rsid w:val="00516D87"/>
    <w:rsid w:val="00530551"/>
    <w:rsid w:val="00541656"/>
    <w:rsid w:val="0054195E"/>
    <w:rsid w:val="00542AC3"/>
    <w:rsid w:val="0054314C"/>
    <w:rsid w:val="0054330C"/>
    <w:rsid w:val="005433F1"/>
    <w:rsid w:val="00546980"/>
    <w:rsid w:val="00551846"/>
    <w:rsid w:val="00552480"/>
    <w:rsid w:val="00555065"/>
    <w:rsid w:val="00561B70"/>
    <w:rsid w:val="00566ACC"/>
    <w:rsid w:val="00575DB2"/>
    <w:rsid w:val="00575FC4"/>
    <w:rsid w:val="0058761F"/>
    <w:rsid w:val="00590922"/>
    <w:rsid w:val="00594FE2"/>
    <w:rsid w:val="00597347"/>
    <w:rsid w:val="005A1B0F"/>
    <w:rsid w:val="005A1F31"/>
    <w:rsid w:val="005B39D3"/>
    <w:rsid w:val="005B3FE6"/>
    <w:rsid w:val="005B5E7C"/>
    <w:rsid w:val="005B7C02"/>
    <w:rsid w:val="005C3112"/>
    <w:rsid w:val="005C6D41"/>
    <w:rsid w:val="005C752C"/>
    <w:rsid w:val="005D05C4"/>
    <w:rsid w:val="005D711A"/>
    <w:rsid w:val="005D7438"/>
    <w:rsid w:val="005D79FC"/>
    <w:rsid w:val="005E0415"/>
    <w:rsid w:val="005E6A61"/>
    <w:rsid w:val="005F2135"/>
    <w:rsid w:val="005F2B3A"/>
    <w:rsid w:val="005F2CA7"/>
    <w:rsid w:val="005F4EBA"/>
    <w:rsid w:val="005F5FA6"/>
    <w:rsid w:val="005F7FBC"/>
    <w:rsid w:val="006003C0"/>
    <w:rsid w:val="00602B70"/>
    <w:rsid w:val="0060371E"/>
    <w:rsid w:val="00604254"/>
    <w:rsid w:val="00604F8B"/>
    <w:rsid w:val="0060575A"/>
    <w:rsid w:val="006067D2"/>
    <w:rsid w:val="00607F1B"/>
    <w:rsid w:val="00614807"/>
    <w:rsid w:val="00614C86"/>
    <w:rsid w:val="00616172"/>
    <w:rsid w:val="00617BA1"/>
    <w:rsid w:val="00620CFB"/>
    <w:rsid w:val="006259EC"/>
    <w:rsid w:val="00626289"/>
    <w:rsid w:val="00627775"/>
    <w:rsid w:val="006303D2"/>
    <w:rsid w:val="006333B8"/>
    <w:rsid w:val="00636C5B"/>
    <w:rsid w:val="0064017D"/>
    <w:rsid w:val="00641916"/>
    <w:rsid w:val="00645BEB"/>
    <w:rsid w:val="00650B3C"/>
    <w:rsid w:val="00654911"/>
    <w:rsid w:val="00663061"/>
    <w:rsid w:val="006634DD"/>
    <w:rsid w:val="00664E34"/>
    <w:rsid w:val="006654F3"/>
    <w:rsid w:val="00667768"/>
    <w:rsid w:val="0068336E"/>
    <w:rsid w:val="006908CF"/>
    <w:rsid w:val="0069289A"/>
    <w:rsid w:val="006A060D"/>
    <w:rsid w:val="006A7D4C"/>
    <w:rsid w:val="006B54A5"/>
    <w:rsid w:val="006C0709"/>
    <w:rsid w:val="006C0966"/>
    <w:rsid w:val="006C0C32"/>
    <w:rsid w:val="006C71AA"/>
    <w:rsid w:val="006C75AC"/>
    <w:rsid w:val="006C7669"/>
    <w:rsid w:val="006D22F8"/>
    <w:rsid w:val="006D52A5"/>
    <w:rsid w:val="006D5352"/>
    <w:rsid w:val="006D6A7B"/>
    <w:rsid w:val="006D7DC6"/>
    <w:rsid w:val="006E417D"/>
    <w:rsid w:val="006F1C9E"/>
    <w:rsid w:val="006F28BA"/>
    <w:rsid w:val="006F609C"/>
    <w:rsid w:val="006F6217"/>
    <w:rsid w:val="00712208"/>
    <w:rsid w:val="007212E1"/>
    <w:rsid w:val="00722151"/>
    <w:rsid w:val="00724730"/>
    <w:rsid w:val="00725727"/>
    <w:rsid w:val="00727E71"/>
    <w:rsid w:val="00731F74"/>
    <w:rsid w:val="00731F8F"/>
    <w:rsid w:val="0074419A"/>
    <w:rsid w:val="00745B54"/>
    <w:rsid w:val="007506CC"/>
    <w:rsid w:val="00750E1E"/>
    <w:rsid w:val="00751DBF"/>
    <w:rsid w:val="00751E95"/>
    <w:rsid w:val="00761139"/>
    <w:rsid w:val="00772F7C"/>
    <w:rsid w:val="007745A9"/>
    <w:rsid w:val="00777FE2"/>
    <w:rsid w:val="00785C18"/>
    <w:rsid w:val="00787C4B"/>
    <w:rsid w:val="00795B1C"/>
    <w:rsid w:val="007A04CF"/>
    <w:rsid w:val="007A19DC"/>
    <w:rsid w:val="007A31DF"/>
    <w:rsid w:val="007B40EB"/>
    <w:rsid w:val="007B78BB"/>
    <w:rsid w:val="007B7BB5"/>
    <w:rsid w:val="007C4F90"/>
    <w:rsid w:val="007C7BE3"/>
    <w:rsid w:val="007C7E41"/>
    <w:rsid w:val="007E3FF4"/>
    <w:rsid w:val="007E510F"/>
    <w:rsid w:val="007E53A2"/>
    <w:rsid w:val="007E67BF"/>
    <w:rsid w:val="007E6F45"/>
    <w:rsid w:val="007F277A"/>
    <w:rsid w:val="007F53F9"/>
    <w:rsid w:val="00803E49"/>
    <w:rsid w:val="00806077"/>
    <w:rsid w:val="00810738"/>
    <w:rsid w:val="0081567F"/>
    <w:rsid w:val="00817389"/>
    <w:rsid w:val="008229F3"/>
    <w:rsid w:val="008246D0"/>
    <w:rsid w:val="008251B4"/>
    <w:rsid w:val="00830250"/>
    <w:rsid w:val="00830940"/>
    <w:rsid w:val="0083103F"/>
    <w:rsid w:val="00833AF4"/>
    <w:rsid w:val="00835A19"/>
    <w:rsid w:val="008364E0"/>
    <w:rsid w:val="0083658F"/>
    <w:rsid w:val="00840DD9"/>
    <w:rsid w:val="00841050"/>
    <w:rsid w:val="00842314"/>
    <w:rsid w:val="00845398"/>
    <w:rsid w:val="00846878"/>
    <w:rsid w:val="00846994"/>
    <w:rsid w:val="00847537"/>
    <w:rsid w:val="00850E25"/>
    <w:rsid w:val="00852390"/>
    <w:rsid w:val="00853719"/>
    <w:rsid w:val="00855402"/>
    <w:rsid w:val="00855EE8"/>
    <w:rsid w:val="00861C35"/>
    <w:rsid w:val="008631C0"/>
    <w:rsid w:val="00866019"/>
    <w:rsid w:val="00872529"/>
    <w:rsid w:val="00877520"/>
    <w:rsid w:val="008848D2"/>
    <w:rsid w:val="00885B81"/>
    <w:rsid w:val="00886B83"/>
    <w:rsid w:val="008907D1"/>
    <w:rsid w:val="00890903"/>
    <w:rsid w:val="008913F6"/>
    <w:rsid w:val="00891D78"/>
    <w:rsid w:val="00893941"/>
    <w:rsid w:val="00897612"/>
    <w:rsid w:val="008A03E4"/>
    <w:rsid w:val="008A3411"/>
    <w:rsid w:val="008A4262"/>
    <w:rsid w:val="008A4946"/>
    <w:rsid w:val="008A50C0"/>
    <w:rsid w:val="008A56A9"/>
    <w:rsid w:val="008A5BCD"/>
    <w:rsid w:val="008A6901"/>
    <w:rsid w:val="008B656B"/>
    <w:rsid w:val="008C0253"/>
    <w:rsid w:val="008C4B7A"/>
    <w:rsid w:val="008C4FDC"/>
    <w:rsid w:val="008C7137"/>
    <w:rsid w:val="008D01B3"/>
    <w:rsid w:val="008D252A"/>
    <w:rsid w:val="008D734A"/>
    <w:rsid w:val="008E09A0"/>
    <w:rsid w:val="008E0F3F"/>
    <w:rsid w:val="008E3703"/>
    <w:rsid w:val="008F00E2"/>
    <w:rsid w:val="008F2F1B"/>
    <w:rsid w:val="008F6401"/>
    <w:rsid w:val="008F7769"/>
    <w:rsid w:val="008F7D93"/>
    <w:rsid w:val="009009CF"/>
    <w:rsid w:val="00904871"/>
    <w:rsid w:val="00904A6E"/>
    <w:rsid w:val="009135D5"/>
    <w:rsid w:val="00914A68"/>
    <w:rsid w:val="00916107"/>
    <w:rsid w:val="00917861"/>
    <w:rsid w:val="00924A05"/>
    <w:rsid w:val="00925CF3"/>
    <w:rsid w:val="00930264"/>
    <w:rsid w:val="009329A6"/>
    <w:rsid w:val="00937911"/>
    <w:rsid w:val="00937F78"/>
    <w:rsid w:val="00947DE2"/>
    <w:rsid w:val="00947F36"/>
    <w:rsid w:val="0095365E"/>
    <w:rsid w:val="00953B99"/>
    <w:rsid w:val="0095518E"/>
    <w:rsid w:val="00961FA1"/>
    <w:rsid w:val="0096295E"/>
    <w:rsid w:val="00962E6C"/>
    <w:rsid w:val="00963BBE"/>
    <w:rsid w:val="00964363"/>
    <w:rsid w:val="009643EF"/>
    <w:rsid w:val="00970FAC"/>
    <w:rsid w:val="00973494"/>
    <w:rsid w:val="00974B47"/>
    <w:rsid w:val="00981BCF"/>
    <w:rsid w:val="009825CD"/>
    <w:rsid w:val="0098416D"/>
    <w:rsid w:val="00984626"/>
    <w:rsid w:val="00990413"/>
    <w:rsid w:val="00993BE6"/>
    <w:rsid w:val="00994439"/>
    <w:rsid w:val="00995154"/>
    <w:rsid w:val="009A1329"/>
    <w:rsid w:val="009A4E6F"/>
    <w:rsid w:val="009B52F8"/>
    <w:rsid w:val="009B5CBA"/>
    <w:rsid w:val="009B67C2"/>
    <w:rsid w:val="009C1541"/>
    <w:rsid w:val="009C5623"/>
    <w:rsid w:val="009D0F22"/>
    <w:rsid w:val="009D2525"/>
    <w:rsid w:val="009D5469"/>
    <w:rsid w:val="009D573C"/>
    <w:rsid w:val="009D6A43"/>
    <w:rsid w:val="009F1FFD"/>
    <w:rsid w:val="009F3D86"/>
    <w:rsid w:val="009F779F"/>
    <w:rsid w:val="00A0348E"/>
    <w:rsid w:val="00A03C16"/>
    <w:rsid w:val="00A047FB"/>
    <w:rsid w:val="00A0565E"/>
    <w:rsid w:val="00A05732"/>
    <w:rsid w:val="00A06935"/>
    <w:rsid w:val="00A13605"/>
    <w:rsid w:val="00A16C3B"/>
    <w:rsid w:val="00A16E75"/>
    <w:rsid w:val="00A22B6C"/>
    <w:rsid w:val="00A23880"/>
    <w:rsid w:val="00A24C2A"/>
    <w:rsid w:val="00A26E63"/>
    <w:rsid w:val="00A26F12"/>
    <w:rsid w:val="00A36B33"/>
    <w:rsid w:val="00A374F1"/>
    <w:rsid w:val="00A37A85"/>
    <w:rsid w:val="00A444C0"/>
    <w:rsid w:val="00A45B00"/>
    <w:rsid w:val="00A470B1"/>
    <w:rsid w:val="00A56C57"/>
    <w:rsid w:val="00A577B1"/>
    <w:rsid w:val="00A61B6D"/>
    <w:rsid w:val="00A63117"/>
    <w:rsid w:val="00A665AA"/>
    <w:rsid w:val="00A66F85"/>
    <w:rsid w:val="00A67E74"/>
    <w:rsid w:val="00A7001F"/>
    <w:rsid w:val="00A70773"/>
    <w:rsid w:val="00A71C40"/>
    <w:rsid w:val="00A74131"/>
    <w:rsid w:val="00A75B36"/>
    <w:rsid w:val="00A75B77"/>
    <w:rsid w:val="00A80E46"/>
    <w:rsid w:val="00A82C9A"/>
    <w:rsid w:val="00A93D2E"/>
    <w:rsid w:val="00A966FC"/>
    <w:rsid w:val="00AA35C3"/>
    <w:rsid w:val="00AA781D"/>
    <w:rsid w:val="00AB219F"/>
    <w:rsid w:val="00AB3748"/>
    <w:rsid w:val="00AB451A"/>
    <w:rsid w:val="00AB791D"/>
    <w:rsid w:val="00AC1919"/>
    <w:rsid w:val="00AC1A52"/>
    <w:rsid w:val="00AD190C"/>
    <w:rsid w:val="00AD4F51"/>
    <w:rsid w:val="00AF10F5"/>
    <w:rsid w:val="00AF1A43"/>
    <w:rsid w:val="00AF3DD9"/>
    <w:rsid w:val="00AF76CD"/>
    <w:rsid w:val="00B0005E"/>
    <w:rsid w:val="00B01901"/>
    <w:rsid w:val="00B02E43"/>
    <w:rsid w:val="00B05647"/>
    <w:rsid w:val="00B05652"/>
    <w:rsid w:val="00B06020"/>
    <w:rsid w:val="00B0636E"/>
    <w:rsid w:val="00B12267"/>
    <w:rsid w:val="00B139DC"/>
    <w:rsid w:val="00B16A52"/>
    <w:rsid w:val="00B16D09"/>
    <w:rsid w:val="00B175C0"/>
    <w:rsid w:val="00B17D45"/>
    <w:rsid w:val="00B27F46"/>
    <w:rsid w:val="00B30C91"/>
    <w:rsid w:val="00B3358E"/>
    <w:rsid w:val="00B35756"/>
    <w:rsid w:val="00B3739A"/>
    <w:rsid w:val="00B54E4C"/>
    <w:rsid w:val="00B63FFE"/>
    <w:rsid w:val="00B645D7"/>
    <w:rsid w:val="00B67C67"/>
    <w:rsid w:val="00B70133"/>
    <w:rsid w:val="00B70229"/>
    <w:rsid w:val="00B71ADD"/>
    <w:rsid w:val="00B73BF8"/>
    <w:rsid w:val="00B7692D"/>
    <w:rsid w:val="00B83EEC"/>
    <w:rsid w:val="00B865AF"/>
    <w:rsid w:val="00B92338"/>
    <w:rsid w:val="00B944FE"/>
    <w:rsid w:val="00B96E39"/>
    <w:rsid w:val="00BA307C"/>
    <w:rsid w:val="00BA4990"/>
    <w:rsid w:val="00BA5826"/>
    <w:rsid w:val="00BA6238"/>
    <w:rsid w:val="00BA6B6E"/>
    <w:rsid w:val="00BB0A3E"/>
    <w:rsid w:val="00BB595F"/>
    <w:rsid w:val="00BC0C75"/>
    <w:rsid w:val="00BC529C"/>
    <w:rsid w:val="00BC5CBD"/>
    <w:rsid w:val="00BD1107"/>
    <w:rsid w:val="00BD6242"/>
    <w:rsid w:val="00BE0A06"/>
    <w:rsid w:val="00BE28C8"/>
    <w:rsid w:val="00BE3847"/>
    <w:rsid w:val="00BE743D"/>
    <w:rsid w:val="00BF0E29"/>
    <w:rsid w:val="00BF235E"/>
    <w:rsid w:val="00BF3A6D"/>
    <w:rsid w:val="00C008FD"/>
    <w:rsid w:val="00C01F4C"/>
    <w:rsid w:val="00C04180"/>
    <w:rsid w:val="00C06282"/>
    <w:rsid w:val="00C07B20"/>
    <w:rsid w:val="00C1080B"/>
    <w:rsid w:val="00C2161D"/>
    <w:rsid w:val="00C2462A"/>
    <w:rsid w:val="00C349DE"/>
    <w:rsid w:val="00C34B33"/>
    <w:rsid w:val="00C35717"/>
    <w:rsid w:val="00C35730"/>
    <w:rsid w:val="00C413FA"/>
    <w:rsid w:val="00C45D59"/>
    <w:rsid w:val="00C45F8B"/>
    <w:rsid w:val="00C538FA"/>
    <w:rsid w:val="00C55E44"/>
    <w:rsid w:val="00C566EF"/>
    <w:rsid w:val="00C622FE"/>
    <w:rsid w:val="00C63996"/>
    <w:rsid w:val="00C7157D"/>
    <w:rsid w:val="00C72C77"/>
    <w:rsid w:val="00C7738C"/>
    <w:rsid w:val="00C80D7C"/>
    <w:rsid w:val="00C81710"/>
    <w:rsid w:val="00C828D3"/>
    <w:rsid w:val="00C86826"/>
    <w:rsid w:val="00C87951"/>
    <w:rsid w:val="00C9235F"/>
    <w:rsid w:val="00C930D5"/>
    <w:rsid w:val="00C9499A"/>
    <w:rsid w:val="00C97213"/>
    <w:rsid w:val="00CA20E8"/>
    <w:rsid w:val="00CA6042"/>
    <w:rsid w:val="00CB2396"/>
    <w:rsid w:val="00CB63E7"/>
    <w:rsid w:val="00CB6626"/>
    <w:rsid w:val="00CC09FF"/>
    <w:rsid w:val="00CC1630"/>
    <w:rsid w:val="00CC30EF"/>
    <w:rsid w:val="00CC4257"/>
    <w:rsid w:val="00CD0198"/>
    <w:rsid w:val="00CD1B05"/>
    <w:rsid w:val="00CD2A7E"/>
    <w:rsid w:val="00CD2B29"/>
    <w:rsid w:val="00CD39AB"/>
    <w:rsid w:val="00CD4AF0"/>
    <w:rsid w:val="00CE149C"/>
    <w:rsid w:val="00CE36A1"/>
    <w:rsid w:val="00CE3F1C"/>
    <w:rsid w:val="00CE48C7"/>
    <w:rsid w:val="00CE4C10"/>
    <w:rsid w:val="00CE6E5A"/>
    <w:rsid w:val="00CF2856"/>
    <w:rsid w:val="00CF34D5"/>
    <w:rsid w:val="00CF3A0E"/>
    <w:rsid w:val="00D00BAC"/>
    <w:rsid w:val="00D06F06"/>
    <w:rsid w:val="00D0771B"/>
    <w:rsid w:val="00D13940"/>
    <w:rsid w:val="00D13C28"/>
    <w:rsid w:val="00D17423"/>
    <w:rsid w:val="00D22308"/>
    <w:rsid w:val="00D22925"/>
    <w:rsid w:val="00D23874"/>
    <w:rsid w:val="00D26110"/>
    <w:rsid w:val="00D30C3F"/>
    <w:rsid w:val="00D33571"/>
    <w:rsid w:val="00D52FC2"/>
    <w:rsid w:val="00D56BE1"/>
    <w:rsid w:val="00D61B2B"/>
    <w:rsid w:val="00D624B0"/>
    <w:rsid w:val="00D62F47"/>
    <w:rsid w:val="00D6407D"/>
    <w:rsid w:val="00D657A4"/>
    <w:rsid w:val="00D65A9D"/>
    <w:rsid w:val="00D66CC2"/>
    <w:rsid w:val="00D76323"/>
    <w:rsid w:val="00D830EB"/>
    <w:rsid w:val="00D85801"/>
    <w:rsid w:val="00D85980"/>
    <w:rsid w:val="00D87040"/>
    <w:rsid w:val="00D900EF"/>
    <w:rsid w:val="00D90BE8"/>
    <w:rsid w:val="00DA1373"/>
    <w:rsid w:val="00DA15F0"/>
    <w:rsid w:val="00DA1ED3"/>
    <w:rsid w:val="00DB48C4"/>
    <w:rsid w:val="00DC17D1"/>
    <w:rsid w:val="00DC1BC8"/>
    <w:rsid w:val="00DC2D10"/>
    <w:rsid w:val="00DC2F82"/>
    <w:rsid w:val="00DC76C2"/>
    <w:rsid w:val="00DD4324"/>
    <w:rsid w:val="00DE21C3"/>
    <w:rsid w:val="00DE52F3"/>
    <w:rsid w:val="00DE5E47"/>
    <w:rsid w:val="00DE7807"/>
    <w:rsid w:val="00DF1C72"/>
    <w:rsid w:val="00DF2F9E"/>
    <w:rsid w:val="00DF6476"/>
    <w:rsid w:val="00E11394"/>
    <w:rsid w:val="00E12BA5"/>
    <w:rsid w:val="00E13726"/>
    <w:rsid w:val="00E203BB"/>
    <w:rsid w:val="00E2247B"/>
    <w:rsid w:val="00E24AE2"/>
    <w:rsid w:val="00E265D0"/>
    <w:rsid w:val="00E30EE8"/>
    <w:rsid w:val="00E31846"/>
    <w:rsid w:val="00E33EC7"/>
    <w:rsid w:val="00E41710"/>
    <w:rsid w:val="00E41BE0"/>
    <w:rsid w:val="00E50CFB"/>
    <w:rsid w:val="00E513DC"/>
    <w:rsid w:val="00E56D54"/>
    <w:rsid w:val="00E61E16"/>
    <w:rsid w:val="00E647D7"/>
    <w:rsid w:val="00E64ED4"/>
    <w:rsid w:val="00E65DA8"/>
    <w:rsid w:val="00E66413"/>
    <w:rsid w:val="00E71A12"/>
    <w:rsid w:val="00E723F2"/>
    <w:rsid w:val="00E738DF"/>
    <w:rsid w:val="00E74036"/>
    <w:rsid w:val="00E74200"/>
    <w:rsid w:val="00E74B0B"/>
    <w:rsid w:val="00E763B5"/>
    <w:rsid w:val="00E80086"/>
    <w:rsid w:val="00E81F9B"/>
    <w:rsid w:val="00E85B6D"/>
    <w:rsid w:val="00E86128"/>
    <w:rsid w:val="00E879CF"/>
    <w:rsid w:val="00E90E59"/>
    <w:rsid w:val="00E9190C"/>
    <w:rsid w:val="00E943F6"/>
    <w:rsid w:val="00E949B6"/>
    <w:rsid w:val="00E96E60"/>
    <w:rsid w:val="00EA08BE"/>
    <w:rsid w:val="00EA1D61"/>
    <w:rsid w:val="00EA2EEE"/>
    <w:rsid w:val="00EA3323"/>
    <w:rsid w:val="00EA38A9"/>
    <w:rsid w:val="00EA58C8"/>
    <w:rsid w:val="00EA6A4D"/>
    <w:rsid w:val="00EB7FAA"/>
    <w:rsid w:val="00EC0221"/>
    <w:rsid w:val="00EC06A1"/>
    <w:rsid w:val="00EC60B3"/>
    <w:rsid w:val="00EC6FEC"/>
    <w:rsid w:val="00ED363A"/>
    <w:rsid w:val="00ED53ED"/>
    <w:rsid w:val="00EE1E31"/>
    <w:rsid w:val="00EE4118"/>
    <w:rsid w:val="00EE551A"/>
    <w:rsid w:val="00EE7B18"/>
    <w:rsid w:val="00EF0598"/>
    <w:rsid w:val="00EF08C8"/>
    <w:rsid w:val="00EF1AF4"/>
    <w:rsid w:val="00EF4326"/>
    <w:rsid w:val="00EF7E2C"/>
    <w:rsid w:val="00F0000B"/>
    <w:rsid w:val="00F0161A"/>
    <w:rsid w:val="00F01687"/>
    <w:rsid w:val="00F01C34"/>
    <w:rsid w:val="00F0431E"/>
    <w:rsid w:val="00F04D19"/>
    <w:rsid w:val="00F06EA4"/>
    <w:rsid w:val="00F07D5B"/>
    <w:rsid w:val="00F13289"/>
    <w:rsid w:val="00F13681"/>
    <w:rsid w:val="00F1517E"/>
    <w:rsid w:val="00F20C99"/>
    <w:rsid w:val="00F24F5A"/>
    <w:rsid w:val="00F34DAA"/>
    <w:rsid w:val="00F41347"/>
    <w:rsid w:val="00F42534"/>
    <w:rsid w:val="00F43EC0"/>
    <w:rsid w:val="00F459C8"/>
    <w:rsid w:val="00F463C1"/>
    <w:rsid w:val="00F53A5D"/>
    <w:rsid w:val="00F56D1C"/>
    <w:rsid w:val="00F57F50"/>
    <w:rsid w:val="00F63363"/>
    <w:rsid w:val="00F63787"/>
    <w:rsid w:val="00F651DC"/>
    <w:rsid w:val="00F66DBD"/>
    <w:rsid w:val="00F70908"/>
    <w:rsid w:val="00F72BB0"/>
    <w:rsid w:val="00F758EA"/>
    <w:rsid w:val="00F815CB"/>
    <w:rsid w:val="00F82C42"/>
    <w:rsid w:val="00F83214"/>
    <w:rsid w:val="00F8524F"/>
    <w:rsid w:val="00F87009"/>
    <w:rsid w:val="00F8735F"/>
    <w:rsid w:val="00F91C92"/>
    <w:rsid w:val="00FA11B6"/>
    <w:rsid w:val="00FB0811"/>
    <w:rsid w:val="00FC38B1"/>
    <w:rsid w:val="00FC6BFB"/>
    <w:rsid w:val="00FD2AD6"/>
    <w:rsid w:val="00FD6F03"/>
    <w:rsid w:val="00FF68FF"/>
    <w:rsid w:val="00FF7C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EB"/>
    <w:pPr>
      <w:jc w:val="both"/>
    </w:pPr>
    <w:rPr>
      <w:rFonts w:ascii="Times New Roman" w:eastAsia="Times New Roman" w:hAnsi="Times New Roman"/>
      <w:sz w:val="24"/>
      <w:szCs w:val="24"/>
      <w:lang w:val="en-US"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CF34D5"/>
    <w:pPr>
      <w:keepNext/>
      <w:widowControl w:val="0"/>
      <w:numPr>
        <w:numId w:val="8"/>
      </w:numPr>
      <w:autoSpaceDE w:val="0"/>
      <w:autoSpaceDN w:val="0"/>
      <w:spacing w:after="120"/>
      <w:ind w:hanging="340"/>
      <w:outlineLvl w:val="0"/>
    </w:pPr>
    <w:rPr>
      <w:b/>
      <w:bCs/>
      <w:lang w:val="x-none" w:eastAsia="x-none"/>
    </w:rPr>
  </w:style>
  <w:style w:type="paragraph" w:styleId="Heading2">
    <w:name w:val="heading 2"/>
    <w:basedOn w:val="Normal"/>
    <w:link w:val="Heading2Char"/>
    <w:autoRedefine/>
    <w:uiPriority w:val="99"/>
    <w:qFormat/>
    <w:rsid w:val="00116BB7"/>
    <w:pPr>
      <w:keepNext/>
      <w:widowControl w:val="0"/>
      <w:numPr>
        <w:ilvl w:val="1"/>
        <w:numId w:val="8"/>
      </w:numPr>
      <w:tabs>
        <w:tab w:val="left" w:pos="709"/>
      </w:tabs>
      <w:spacing w:before="120" w:after="60"/>
      <w:outlineLvl w:val="1"/>
    </w:pPr>
    <w:rPr>
      <w:bCs/>
      <w:szCs w:val="26"/>
      <w:lang w:val="lv-LV" w:eastAsia="x-none"/>
    </w:rPr>
  </w:style>
  <w:style w:type="paragraph" w:styleId="Heading3">
    <w:name w:val="heading 3"/>
    <w:aliases w:val="Char1"/>
    <w:basedOn w:val="Normal"/>
    <w:link w:val="Heading3Char"/>
    <w:autoRedefine/>
    <w:uiPriority w:val="99"/>
    <w:qFormat/>
    <w:rsid w:val="00FC38B1"/>
    <w:pPr>
      <w:keepNext/>
      <w:widowControl w:val="0"/>
      <w:numPr>
        <w:ilvl w:val="2"/>
        <w:numId w:val="8"/>
      </w:numPr>
      <w:spacing w:before="60" w:after="60"/>
      <w:outlineLvl w:val="2"/>
    </w:pPr>
    <w:rPr>
      <w:bCs/>
      <w:lang w:val="lv-LV" w:eastAsia="x-none"/>
    </w:rPr>
  </w:style>
  <w:style w:type="paragraph" w:styleId="Heading4">
    <w:name w:val="heading 4"/>
    <w:basedOn w:val="Normal"/>
    <w:link w:val="Heading4Char"/>
    <w:autoRedefine/>
    <w:uiPriority w:val="99"/>
    <w:qFormat/>
    <w:rsid w:val="007A31DF"/>
    <w:pPr>
      <w:keepNext/>
      <w:widowControl w:val="0"/>
      <w:numPr>
        <w:ilvl w:val="3"/>
        <w:numId w:val="8"/>
      </w:numPr>
      <w:ind w:left="1134" w:hanging="850"/>
      <w:outlineLvl w:val="3"/>
    </w:pPr>
    <w:rPr>
      <w:bCs/>
      <w:iCs/>
      <w:u w:val="single"/>
      <w:lang w:val="x-none" w:eastAsia="x-none"/>
    </w:rPr>
  </w:style>
  <w:style w:type="paragraph" w:styleId="Heading5">
    <w:name w:val="heading 5"/>
    <w:basedOn w:val="Normal"/>
    <w:link w:val="Heading5Char"/>
    <w:autoRedefine/>
    <w:uiPriority w:val="99"/>
    <w:unhideWhenUsed/>
    <w:qFormat/>
    <w:rsid w:val="00202212"/>
    <w:pPr>
      <w:numPr>
        <w:ilvl w:val="4"/>
        <w:numId w:val="3"/>
      </w:numPr>
      <w:outlineLvl w:val="4"/>
    </w:pPr>
    <w:rPr>
      <w:lang w:val="x-none" w:eastAsia="x-none"/>
    </w:rPr>
  </w:style>
  <w:style w:type="paragraph" w:styleId="Heading6">
    <w:name w:val="heading 6"/>
    <w:basedOn w:val="Normal"/>
    <w:next w:val="Normal"/>
    <w:link w:val="Heading6Char"/>
    <w:uiPriority w:val="99"/>
    <w:unhideWhenUsed/>
    <w:qFormat/>
    <w:rsid w:val="00202212"/>
    <w:pPr>
      <w:keepNext/>
      <w:keepLines/>
      <w:numPr>
        <w:ilvl w:val="5"/>
        <w:numId w:val="3"/>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unhideWhenUsed/>
    <w:qFormat/>
    <w:rsid w:val="00202212"/>
    <w:pPr>
      <w:keepNext/>
      <w:keepLines/>
      <w:numPr>
        <w:ilvl w:val="6"/>
        <w:numId w:val="3"/>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unhideWhenUsed/>
    <w:qFormat/>
    <w:rsid w:val="00202212"/>
    <w:pPr>
      <w:keepNext/>
      <w:keepLines/>
      <w:numPr>
        <w:ilvl w:val="7"/>
        <w:numId w:val="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nhideWhenUsed/>
    <w:qFormat/>
    <w:rsid w:val="00202212"/>
    <w:pPr>
      <w:keepNext/>
      <w:keepLines/>
      <w:spacing w:before="200"/>
      <w:ind w:left="1584" w:hanging="1584"/>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202212"/>
    <w:pPr>
      <w:spacing w:before="100" w:beforeAutospacing="1" w:after="100" w:afterAutospacing="1"/>
    </w:pPr>
    <w:rPr>
      <w:rFonts w:eastAsia="Calibri"/>
      <w:b/>
      <w:szCs w:val="20"/>
      <w:lang w:val="x-none" w:eastAsia="x-none"/>
    </w:rPr>
  </w:style>
  <w:style w:type="character" w:customStyle="1" w:styleId="BoldiChar">
    <w:name w:val="Boldiņš Char"/>
    <w:link w:val="Boldi"/>
    <w:rsid w:val="00202212"/>
    <w:rPr>
      <w:rFonts w:ascii="Times New Roman" w:eastAsia="Calibri" w:hAnsi="Times New Roman" w:cs="Times New Roman"/>
      <w:b/>
      <w:sz w:val="24"/>
      <w:szCs w:val="20"/>
      <w:lang w:val="x-none" w:eastAsia="x-none"/>
    </w:rPr>
  </w:style>
  <w:style w:type="paragraph" w:customStyle="1" w:styleId="1Tabulai">
    <w:name w:val="1.Tabulai"/>
    <w:basedOn w:val="Heading2"/>
    <w:link w:val="1TabulaiChar"/>
    <w:qFormat/>
    <w:rsid w:val="00202212"/>
    <w:pPr>
      <w:numPr>
        <w:ilvl w:val="0"/>
        <w:numId w:val="0"/>
      </w:numPr>
      <w:spacing w:before="0"/>
      <w:ind w:left="601" w:hanging="567"/>
    </w:pPr>
    <w:rPr>
      <w:lang w:val="x-none"/>
    </w:rPr>
  </w:style>
  <w:style w:type="character" w:customStyle="1" w:styleId="1TabulaiChar">
    <w:name w:val="1.Tabulai Char"/>
    <w:link w:val="1Tabulai"/>
    <w:rsid w:val="00202212"/>
    <w:rPr>
      <w:rFonts w:ascii="Times New Roman" w:eastAsia="Times New Roman" w:hAnsi="Times New Roman" w:cs="Times New Roman"/>
      <w:bCs/>
      <w:sz w:val="24"/>
      <w:szCs w:val="26"/>
    </w:rPr>
  </w:style>
  <w:style w:type="character" w:customStyle="1" w:styleId="Heading2Char">
    <w:name w:val="Heading 2 Char"/>
    <w:link w:val="Heading2"/>
    <w:uiPriority w:val="99"/>
    <w:rsid w:val="00116BB7"/>
    <w:rPr>
      <w:rFonts w:ascii="Times New Roman" w:eastAsia="Times New Roman" w:hAnsi="Times New Roman"/>
      <w:bCs/>
      <w:sz w:val="24"/>
      <w:szCs w:val="26"/>
      <w:lang w:val="lv-LV"/>
    </w:rPr>
  </w:style>
  <w:style w:type="paragraph" w:customStyle="1" w:styleId="1Tabulai0">
    <w:name w:val="1.Tabulai"/>
    <w:basedOn w:val="Heading3"/>
    <w:link w:val="1TabulaiChar0"/>
    <w:qFormat/>
    <w:rsid w:val="00202212"/>
    <w:pPr>
      <w:numPr>
        <w:ilvl w:val="0"/>
        <w:numId w:val="0"/>
      </w:numPr>
      <w:tabs>
        <w:tab w:val="num" w:pos="709"/>
      </w:tabs>
      <w:ind w:left="317" w:hanging="709"/>
    </w:pPr>
    <w:rPr>
      <w:bCs w:val="0"/>
      <w:lang w:val="x-none"/>
    </w:rPr>
  </w:style>
  <w:style w:type="character" w:customStyle="1" w:styleId="1TabulaiChar0">
    <w:name w:val="1.Tabulai Char"/>
    <w:link w:val="1Tabulai0"/>
    <w:rsid w:val="00202212"/>
    <w:rPr>
      <w:rFonts w:ascii="Times New Roman" w:eastAsia="Times New Roman" w:hAnsi="Times New Roman" w:cs="Times New Roman"/>
      <w:bCs w:val="0"/>
      <w:sz w:val="24"/>
      <w:szCs w:val="24"/>
      <w:lang w:val="x-none"/>
    </w:rPr>
  </w:style>
  <w:style w:type="character" w:customStyle="1" w:styleId="Heading3Char">
    <w:name w:val="Heading 3 Char"/>
    <w:aliases w:val="Char1 Char"/>
    <w:link w:val="Heading3"/>
    <w:uiPriority w:val="99"/>
    <w:rsid w:val="00FC38B1"/>
    <w:rPr>
      <w:rFonts w:ascii="Times New Roman" w:eastAsia="Times New Roman" w:hAnsi="Times New Roman"/>
      <w:bCs/>
      <w:sz w:val="24"/>
      <w:szCs w:val="24"/>
      <w:lang w:eastAsia="x-none"/>
    </w:rPr>
  </w:style>
  <w:style w:type="paragraph" w:customStyle="1" w:styleId="Apstiprints">
    <w:name w:val="Apstiprināts"/>
    <w:basedOn w:val="Normal"/>
    <w:link w:val="ApstiprintsChar"/>
    <w:qFormat/>
    <w:rsid w:val="00202212"/>
    <w:pPr>
      <w:ind w:left="5103"/>
    </w:pPr>
    <w:rPr>
      <w:rFonts w:eastAsia="Calibri"/>
      <w:lang w:val="x-none" w:eastAsia="x-none"/>
    </w:rPr>
  </w:style>
  <w:style w:type="character" w:customStyle="1" w:styleId="ApstiprintsChar">
    <w:name w:val="Apstiprināts Char"/>
    <w:link w:val="Apstiprints"/>
    <w:rsid w:val="00202212"/>
    <w:rPr>
      <w:rFonts w:ascii="Times New Roman" w:eastAsia="Calibri" w:hAnsi="Times New Roman" w:cs="Times New Roman"/>
      <w:sz w:val="24"/>
      <w:szCs w:val="24"/>
      <w:lang w:val="x-none" w:eastAsia="x-none"/>
    </w:rPr>
  </w:style>
  <w:style w:type="paragraph" w:customStyle="1" w:styleId="Rg">
    <w:name w:val="Rīgā"/>
    <w:basedOn w:val="Normal"/>
    <w:link w:val="RgChar"/>
    <w:qFormat/>
    <w:rsid w:val="00202212"/>
    <w:pPr>
      <w:spacing w:before="5500"/>
      <w:jc w:val="center"/>
    </w:pPr>
    <w:rPr>
      <w:rFonts w:eastAsia="Calibri"/>
      <w:lang w:val="x-none" w:eastAsia="x-none"/>
    </w:rPr>
  </w:style>
  <w:style w:type="character" w:customStyle="1" w:styleId="RgChar">
    <w:name w:val="Rīgā Char"/>
    <w:link w:val="Rg"/>
    <w:rsid w:val="00202212"/>
    <w:rPr>
      <w:rFonts w:ascii="Times New Roman" w:eastAsia="Calibri" w:hAnsi="Times New Roman" w:cs="Times New Roman"/>
      <w:sz w:val="24"/>
      <w:szCs w:val="24"/>
      <w:lang w:val="x-none" w:eastAsia="x-none"/>
    </w:rPr>
  </w:style>
  <w:style w:type="paragraph" w:customStyle="1" w:styleId="Nosaukums1">
    <w:name w:val="Nosaukums1"/>
    <w:basedOn w:val="Normal"/>
    <w:link w:val="NosaukumsChar"/>
    <w:qFormat/>
    <w:rsid w:val="00202212"/>
    <w:pPr>
      <w:spacing w:line="480" w:lineRule="auto"/>
      <w:jc w:val="center"/>
    </w:pPr>
    <w:rPr>
      <w:rFonts w:eastAsia="Calibri"/>
      <w:b/>
      <w:lang w:val="x-none" w:eastAsia="x-none"/>
    </w:rPr>
  </w:style>
  <w:style w:type="character" w:customStyle="1" w:styleId="NosaukumsChar">
    <w:name w:val="Nosaukums Char"/>
    <w:link w:val="Nosaukums1"/>
    <w:rsid w:val="00202212"/>
    <w:rPr>
      <w:rFonts w:ascii="Times New Roman" w:eastAsia="Calibri" w:hAnsi="Times New Roman" w:cs="Times New Roman"/>
      <w:b/>
      <w:sz w:val="24"/>
      <w:szCs w:val="24"/>
      <w:lang w:val="x-none" w:eastAsia="x-none"/>
    </w:rPr>
  </w:style>
  <w:style w:type="paragraph" w:customStyle="1" w:styleId="1Lgumam">
    <w:name w:val="1.Līgumam"/>
    <w:basedOn w:val="Normal"/>
    <w:link w:val="1LgumamChar"/>
    <w:qFormat/>
    <w:rsid w:val="00202212"/>
    <w:pPr>
      <w:numPr>
        <w:numId w:val="4"/>
      </w:numPr>
      <w:jc w:val="center"/>
    </w:pPr>
    <w:rPr>
      <w:b/>
      <w:lang w:val="x-none" w:eastAsia="x-none"/>
    </w:rPr>
  </w:style>
  <w:style w:type="character" w:customStyle="1" w:styleId="1LgumamChar">
    <w:name w:val="1.Līgumam Char"/>
    <w:link w:val="1Lgumam"/>
    <w:rsid w:val="00202212"/>
    <w:rPr>
      <w:rFonts w:ascii="Times New Roman" w:eastAsia="Times New Roman" w:hAnsi="Times New Roman" w:cs="Times New Roman"/>
      <w:b/>
      <w:sz w:val="24"/>
      <w:szCs w:val="24"/>
      <w:lang w:val="x-none"/>
    </w:rPr>
  </w:style>
  <w:style w:type="paragraph" w:customStyle="1" w:styleId="1Lgumam0">
    <w:name w:val="1.Līgumam"/>
    <w:basedOn w:val="Normal"/>
    <w:link w:val="1LgumamChar0"/>
    <w:qFormat/>
    <w:rsid w:val="00202212"/>
    <w:pPr>
      <w:numPr>
        <w:ilvl w:val="1"/>
        <w:numId w:val="4"/>
      </w:numPr>
    </w:pPr>
    <w:rPr>
      <w:lang w:val="x-none" w:eastAsia="x-none"/>
    </w:rPr>
  </w:style>
  <w:style w:type="character" w:customStyle="1" w:styleId="1LgumamChar0">
    <w:name w:val="1.Līgumam Char"/>
    <w:link w:val="1Lgumam0"/>
    <w:rsid w:val="00202212"/>
    <w:rPr>
      <w:rFonts w:ascii="Times New Roman" w:eastAsia="Times New Roman" w:hAnsi="Times New Roman" w:cs="Times New Roman"/>
      <w:sz w:val="24"/>
      <w:szCs w:val="24"/>
      <w:lang w:val="x-none"/>
    </w:rPr>
  </w:style>
  <w:style w:type="paragraph" w:customStyle="1" w:styleId="1Lgumam1">
    <w:name w:val="1.Līgumam"/>
    <w:basedOn w:val="Normal"/>
    <w:link w:val="1LgumamChar1"/>
    <w:qFormat/>
    <w:rsid w:val="00202212"/>
    <w:pPr>
      <w:numPr>
        <w:ilvl w:val="2"/>
        <w:numId w:val="4"/>
      </w:numPr>
    </w:pPr>
    <w:rPr>
      <w:lang w:val="x-none" w:eastAsia="x-none"/>
    </w:rPr>
  </w:style>
  <w:style w:type="character" w:customStyle="1" w:styleId="1LgumamChar1">
    <w:name w:val="1.Līgumam Char"/>
    <w:link w:val="1Lgumam1"/>
    <w:rsid w:val="00202212"/>
    <w:rPr>
      <w:rFonts w:ascii="Times New Roman" w:eastAsia="Times New Roman" w:hAnsi="Times New Roman" w:cs="Times New Roman"/>
      <w:sz w:val="24"/>
      <w:szCs w:val="24"/>
      <w:lang w:val="x-none"/>
    </w:rPr>
  </w:style>
  <w:style w:type="paragraph" w:customStyle="1" w:styleId="1lgumam3">
    <w:name w:val="1.līgumam"/>
    <w:basedOn w:val="Normal"/>
    <w:link w:val="1lgumamChar2"/>
    <w:qFormat/>
    <w:rsid w:val="00202212"/>
    <w:pPr>
      <w:ind w:left="2410" w:hanging="905"/>
    </w:pPr>
    <w:rPr>
      <w:rFonts w:eastAsia="Calibri"/>
      <w:lang w:val="x-none" w:eastAsia="x-none"/>
    </w:rPr>
  </w:style>
  <w:style w:type="character" w:customStyle="1" w:styleId="1lgumamChar2">
    <w:name w:val="1.līgumam Char"/>
    <w:link w:val="1lgumam3"/>
    <w:rsid w:val="00202212"/>
    <w:rPr>
      <w:rFonts w:ascii="Times New Roman" w:eastAsia="Calibri" w:hAnsi="Times New Roman" w:cs="Times New Roman"/>
      <w:sz w:val="24"/>
      <w:szCs w:val="24"/>
      <w:lang w:val="x-none"/>
    </w:rPr>
  </w:style>
  <w:style w:type="paragraph" w:customStyle="1" w:styleId="Pielikums">
    <w:name w:val="Pielikums"/>
    <w:basedOn w:val="Heading1"/>
    <w:link w:val="PielikumsChar"/>
    <w:qFormat/>
    <w:rsid w:val="00202212"/>
    <w:pPr>
      <w:numPr>
        <w:numId w:val="0"/>
      </w:numPr>
      <w:spacing w:before="100" w:beforeAutospacing="1" w:after="100" w:afterAutospacing="1"/>
    </w:pPr>
    <w:rPr>
      <w:b w:val="0"/>
      <w:bCs w:val="0"/>
    </w:rPr>
  </w:style>
  <w:style w:type="character" w:customStyle="1" w:styleId="PielikumsChar">
    <w:name w:val="Pielikums Char"/>
    <w:link w:val="Pielikums"/>
    <w:rsid w:val="00202212"/>
    <w:rPr>
      <w:rFonts w:ascii="Times New Roman" w:eastAsia="Times New Roman" w:hAnsi="Times New Roman" w:cs="Times New Roman"/>
      <w:b w:val="0"/>
      <w:bCs w:val="0"/>
      <w:sz w:val="24"/>
      <w:szCs w:val="24"/>
      <w:lang w:val="x-none" w:eastAsia="x-none"/>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9"/>
    <w:rsid w:val="00CF34D5"/>
    <w:rPr>
      <w:rFonts w:ascii="Times New Roman" w:eastAsia="Times New Roman" w:hAnsi="Times New Roman" w:cs="Times New Roman"/>
      <w:b/>
      <w:bCs/>
      <w:sz w:val="24"/>
      <w:szCs w:val="24"/>
      <w:lang w:val="x-none" w:eastAsia="x-none"/>
    </w:rPr>
  </w:style>
  <w:style w:type="paragraph" w:customStyle="1" w:styleId="TABULA321">
    <w:name w:val="TABULA 3.2.1"/>
    <w:basedOn w:val="Heading3"/>
    <w:link w:val="TABULA321Char"/>
    <w:qFormat/>
    <w:rsid w:val="00202212"/>
    <w:pPr>
      <w:numPr>
        <w:ilvl w:val="0"/>
        <w:numId w:val="0"/>
      </w:numPr>
      <w:tabs>
        <w:tab w:val="num" w:pos="709"/>
      </w:tabs>
      <w:ind w:left="709" w:hanging="709"/>
    </w:pPr>
    <w:rPr>
      <w:bCs w:val="0"/>
      <w:lang w:val="x-none"/>
    </w:rPr>
  </w:style>
  <w:style w:type="character" w:customStyle="1" w:styleId="TABULA321Char">
    <w:name w:val="TABULA 3.2.1 Char"/>
    <w:link w:val="TABULA321"/>
    <w:rsid w:val="00202212"/>
    <w:rPr>
      <w:rFonts w:ascii="Times New Roman" w:eastAsia="Times New Roman" w:hAnsi="Times New Roman" w:cs="Times New Roman"/>
      <w:bCs w:val="0"/>
      <w:sz w:val="24"/>
      <w:szCs w:val="24"/>
      <w:lang w:val="x-none"/>
    </w:rPr>
  </w:style>
  <w:style w:type="paragraph" w:customStyle="1" w:styleId="TABULA11">
    <w:name w:val="TABULA 1.1"/>
    <w:basedOn w:val="Heading3"/>
    <w:link w:val="TABULA111Char"/>
    <w:qFormat/>
    <w:rsid w:val="00202212"/>
    <w:pPr>
      <w:numPr>
        <w:ilvl w:val="0"/>
        <w:numId w:val="0"/>
      </w:numPr>
      <w:tabs>
        <w:tab w:val="num" w:pos="1124"/>
      </w:tabs>
      <w:ind w:left="993"/>
    </w:pPr>
    <w:rPr>
      <w:bCs w:val="0"/>
      <w:lang w:val="x-none"/>
    </w:rPr>
  </w:style>
  <w:style w:type="character" w:customStyle="1" w:styleId="TABULA111Char">
    <w:name w:val="TABULA 1.1.1 Char"/>
    <w:link w:val="TABULA11"/>
    <w:rsid w:val="00202212"/>
    <w:rPr>
      <w:rFonts w:ascii="Times New Roman" w:eastAsia="Times New Roman" w:hAnsi="Times New Roman" w:cs="Times New Roman"/>
      <w:bCs w:val="0"/>
      <w:sz w:val="24"/>
      <w:szCs w:val="24"/>
      <w:lang w:val="x-none"/>
    </w:rPr>
  </w:style>
  <w:style w:type="paragraph" w:customStyle="1" w:styleId="1TS">
    <w:name w:val="1.TS"/>
    <w:basedOn w:val="PlainText"/>
    <w:link w:val="1TSChar"/>
    <w:qFormat/>
    <w:rsid w:val="00202212"/>
    <w:pPr>
      <w:numPr>
        <w:numId w:val="5"/>
      </w:numPr>
      <w:spacing w:before="120" w:after="120"/>
    </w:pPr>
    <w:rPr>
      <w:rFonts w:ascii="Times New Roman" w:eastAsia="Times New Roman" w:hAnsi="Times New Roman"/>
      <w:sz w:val="24"/>
      <w:szCs w:val="24"/>
    </w:rPr>
  </w:style>
  <w:style w:type="character" w:customStyle="1" w:styleId="1TSChar">
    <w:name w:val="1.TS Char"/>
    <w:link w:val="1TS"/>
    <w:rsid w:val="00202212"/>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semiHidden/>
    <w:unhideWhenUsed/>
    <w:rsid w:val="00202212"/>
    <w:rPr>
      <w:rFonts w:ascii="Consolas" w:eastAsia="Calibri" w:hAnsi="Consolas"/>
      <w:sz w:val="21"/>
      <w:szCs w:val="21"/>
      <w:lang w:val="x-none" w:eastAsia="x-none"/>
    </w:rPr>
  </w:style>
  <w:style w:type="character" w:customStyle="1" w:styleId="PlainTextChar">
    <w:name w:val="Plain Text Char"/>
    <w:link w:val="PlainText"/>
    <w:uiPriority w:val="99"/>
    <w:semiHidden/>
    <w:rsid w:val="00202212"/>
    <w:rPr>
      <w:rFonts w:ascii="Consolas" w:hAnsi="Consolas" w:cs="Consolas"/>
      <w:sz w:val="21"/>
      <w:szCs w:val="21"/>
    </w:rPr>
  </w:style>
  <w:style w:type="paragraph" w:customStyle="1" w:styleId="1TS0">
    <w:name w:val="1.TS"/>
    <w:basedOn w:val="1TS"/>
    <w:link w:val="1TSChar0"/>
    <w:qFormat/>
    <w:rsid w:val="00202212"/>
    <w:pPr>
      <w:numPr>
        <w:ilvl w:val="1"/>
      </w:numPr>
      <w:tabs>
        <w:tab w:val="left" w:pos="851"/>
      </w:tabs>
      <w:spacing w:before="0" w:after="0"/>
    </w:pPr>
  </w:style>
  <w:style w:type="character" w:customStyle="1" w:styleId="1TSChar0">
    <w:name w:val="1.TS Char"/>
    <w:link w:val="1TS0"/>
    <w:rsid w:val="00202212"/>
    <w:rPr>
      <w:rFonts w:ascii="Times New Roman" w:eastAsia="Times New Roman" w:hAnsi="Times New Roman" w:cs="Times New Roman"/>
      <w:sz w:val="24"/>
      <w:szCs w:val="24"/>
      <w:lang w:val="x-none" w:eastAsia="x-none"/>
    </w:rPr>
  </w:style>
  <w:style w:type="paragraph" w:customStyle="1" w:styleId="1TS1">
    <w:name w:val="1.TS"/>
    <w:basedOn w:val="1TS0"/>
    <w:link w:val="1TSChar1"/>
    <w:qFormat/>
    <w:rsid w:val="00202212"/>
    <w:pPr>
      <w:numPr>
        <w:ilvl w:val="0"/>
        <w:numId w:val="0"/>
      </w:numPr>
      <w:ind w:left="1224" w:hanging="504"/>
    </w:pPr>
  </w:style>
  <w:style w:type="character" w:customStyle="1" w:styleId="1TSChar1">
    <w:name w:val="1.TS Char"/>
    <w:link w:val="1TS1"/>
    <w:rsid w:val="00202212"/>
    <w:rPr>
      <w:rFonts w:ascii="Times New Roman" w:eastAsia="Times New Roman" w:hAnsi="Times New Roman" w:cs="Times New Roman"/>
      <w:sz w:val="24"/>
      <w:szCs w:val="24"/>
      <w:lang w:val="x-none" w:eastAsia="x-none"/>
    </w:rPr>
  </w:style>
  <w:style w:type="paragraph" w:customStyle="1" w:styleId="AKTS">
    <w:name w:val="AKTS"/>
    <w:basedOn w:val="Normal"/>
    <w:link w:val="AKTSChar"/>
    <w:qFormat/>
    <w:rsid w:val="00202212"/>
    <w:pPr>
      <w:autoSpaceDE w:val="0"/>
      <w:autoSpaceDN w:val="0"/>
      <w:adjustRightInd w:val="0"/>
      <w:spacing w:before="120" w:after="120"/>
      <w:ind w:left="845" w:right="1383" w:hanging="360"/>
      <w:jc w:val="left"/>
    </w:pPr>
    <w:rPr>
      <w:bCs/>
      <w:sz w:val="20"/>
      <w:szCs w:val="20"/>
      <w:lang w:val="x-none" w:eastAsia="x-none"/>
    </w:rPr>
  </w:style>
  <w:style w:type="character" w:customStyle="1" w:styleId="AKTSChar">
    <w:name w:val="AKTS Char"/>
    <w:link w:val="AKTS"/>
    <w:rsid w:val="00202212"/>
    <w:rPr>
      <w:rFonts w:ascii="Times New Roman" w:eastAsia="Times New Roman" w:hAnsi="Times New Roman" w:cs="Times New Roman"/>
      <w:bCs/>
      <w:lang w:val="x-none" w:eastAsia="x-none"/>
    </w:rPr>
  </w:style>
  <w:style w:type="paragraph" w:customStyle="1" w:styleId="TABULA110">
    <w:name w:val="TABULA 1.1"/>
    <w:basedOn w:val="Heading4"/>
    <w:link w:val="TABULA111Char0"/>
    <w:qFormat/>
    <w:rsid w:val="00202212"/>
    <w:pPr>
      <w:numPr>
        <w:ilvl w:val="0"/>
        <w:numId w:val="0"/>
      </w:numPr>
      <w:tabs>
        <w:tab w:val="num" w:pos="1134"/>
      </w:tabs>
      <w:ind w:left="864" w:hanging="240"/>
    </w:pPr>
    <w:rPr>
      <w:bCs w:val="0"/>
      <w:iCs w:val="0"/>
    </w:rPr>
  </w:style>
  <w:style w:type="character" w:customStyle="1" w:styleId="TABULA111Char0">
    <w:name w:val="TABULA 1.1.1 Char"/>
    <w:link w:val="TABULA110"/>
    <w:rsid w:val="00202212"/>
    <w:rPr>
      <w:rFonts w:ascii="Times New Roman" w:eastAsia="Times New Roman" w:hAnsi="Times New Roman" w:cs="Times New Roman"/>
      <w:bCs w:val="0"/>
      <w:iCs w:val="0"/>
      <w:sz w:val="24"/>
      <w:szCs w:val="24"/>
      <w:u w:val="single"/>
      <w:lang w:val="x-none"/>
    </w:rPr>
  </w:style>
  <w:style w:type="character" w:customStyle="1" w:styleId="Heading4Char">
    <w:name w:val="Heading 4 Char"/>
    <w:link w:val="Heading4"/>
    <w:uiPriority w:val="99"/>
    <w:rsid w:val="007A31DF"/>
    <w:rPr>
      <w:rFonts w:ascii="Times New Roman" w:eastAsia="Times New Roman" w:hAnsi="Times New Roman" w:cs="Times New Roman"/>
      <w:bCs/>
      <w:iCs/>
      <w:sz w:val="24"/>
      <w:szCs w:val="24"/>
      <w:u w:val="single"/>
    </w:rPr>
  </w:style>
  <w:style w:type="paragraph" w:customStyle="1" w:styleId="Punkts">
    <w:name w:val="Punkts"/>
    <w:basedOn w:val="Normal"/>
    <w:next w:val="Normal"/>
    <w:qFormat/>
    <w:rsid w:val="00202212"/>
    <w:pPr>
      <w:numPr>
        <w:ilvl w:val="2"/>
        <w:numId w:val="6"/>
      </w:numPr>
      <w:jc w:val="left"/>
    </w:pPr>
    <w:rPr>
      <w:rFonts w:ascii="Arial" w:hAnsi="Arial"/>
      <w:b/>
      <w:sz w:val="20"/>
      <w:lang w:eastAsia="lv-LV"/>
    </w:rPr>
  </w:style>
  <w:style w:type="paragraph" w:customStyle="1" w:styleId="Sarakstarindkopa1">
    <w:name w:val="Saraksta rindkopa1"/>
    <w:basedOn w:val="Normal"/>
    <w:qFormat/>
    <w:rsid w:val="00202212"/>
    <w:pPr>
      <w:ind w:left="720"/>
      <w:jc w:val="left"/>
    </w:pPr>
    <w:rPr>
      <w:sz w:val="20"/>
      <w:szCs w:val="20"/>
    </w:rPr>
  </w:style>
  <w:style w:type="paragraph" w:customStyle="1" w:styleId="h3body1">
    <w:name w:val="h3_body_1"/>
    <w:autoRedefine/>
    <w:uiPriority w:val="99"/>
    <w:qFormat/>
    <w:rsid w:val="00202212"/>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202212"/>
    <w:pPr>
      <w:numPr>
        <w:ilvl w:val="2"/>
        <w:numId w:val="7"/>
      </w:numPr>
      <w:tabs>
        <w:tab w:val="left" w:pos="900"/>
      </w:tabs>
      <w:spacing w:beforeLines="60"/>
      <w:jc w:val="both"/>
    </w:pPr>
    <w:rPr>
      <w:rFonts w:ascii="Times New Roman" w:eastAsia="Times New Roman" w:hAnsi="Times New Roman"/>
      <w:bCs/>
      <w:sz w:val="26"/>
      <w:szCs w:val="26"/>
      <w:lang w:eastAsia="en-US"/>
    </w:rPr>
  </w:style>
  <w:style w:type="paragraph" w:customStyle="1" w:styleId="Sarakstarindkopa10">
    <w:name w:val="Saraksta rindkopa1"/>
    <w:basedOn w:val="Normal"/>
    <w:qFormat/>
    <w:rsid w:val="00202212"/>
    <w:pPr>
      <w:ind w:left="720"/>
      <w:jc w:val="left"/>
    </w:pPr>
    <w:rPr>
      <w:sz w:val="20"/>
      <w:szCs w:val="20"/>
    </w:rPr>
  </w:style>
  <w:style w:type="paragraph" w:customStyle="1" w:styleId="Virsraksts">
    <w:name w:val="Virsraksts"/>
    <w:basedOn w:val="Normal"/>
    <w:qFormat/>
    <w:rsid w:val="00202212"/>
    <w:pPr>
      <w:ind w:left="360" w:hanging="360"/>
      <w:jc w:val="left"/>
    </w:pPr>
    <w:rPr>
      <w:b/>
    </w:rPr>
  </w:style>
  <w:style w:type="paragraph" w:customStyle="1" w:styleId="Apakspunkts">
    <w:name w:val="Apakspunkts"/>
    <w:basedOn w:val="Normal"/>
    <w:qFormat/>
    <w:rsid w:val="00202212"/>
    <w:pPr>
      <w:widowControl w:val="0"/>
      <w:ind w:left="1922" w:right="-57" w:hanging="504"/>
      <w:contextualSpacing/>
    </w:pPr>
    <w:rPr>
      <w:lang w:eastAsia="lv-LV"/>
    </w:rPr>
  </w:style>
  <w:style w:type="paragraph" w:customStyle="1" w:styleId="VIRSRAKTS">
    <w:name w:val="VIRSRAKTS"/>
    <w:basedOn w:val="ListParagraph"/>
    <w:link w:val="VIRSRAKTSChar"/>
    <w:qFormat/>
    <w:rsid w:val="00202212"/>
    <w:pPr>
      <w:spacing w:before="240" w:after="240"/>
      <w:ind w:left="927" w:hanging="360"/>
      <w:jc w:val="center"/>
    </w:pPr>
    <w:rPr>
      <w:rFonts w:ascii="Times New Roman" w:eastAsia="Times New Roman" w:hAnsi="Times New Roman"/>
      <w:b/>
      <w:sz w:val="24"/>
      <w:szCs w:val="24"/>
    </w:rPr>
  </w:style>
  <w:style w:type="character" w:customStyle="1" w:styleId="VIRSRAKTSChar">
    <w:name w:val="VIRSRAKTS Char"/>
    <w:link w:val="VIRSRAKTS"/>
    <w:rsid w:val="00202212"/>
    <w:rPr>
      <w:rFonts w:ascii="Times New Roman" w:eastAsia="Times New Roman" w:hAnsi="Times New Roman" w:cs="Times New Roman"/>
      <w:b/>
      <w:sz w:val="24"/>
      <w:szCs w:val="24"/>
      <w:lang w:val="x-none" w:eastAsia="x-none"/>
    </w:rPr>
  </w:style>
  <w:style w:type="paragraph" w:styleId="ListParagraph">
    <w:name w:val="List Paragraph"/>
    <w:basedOn w:val="Normal"/>
    <w:link w:val="ListParagraphChar"/>
    <w:uiPriority w:val="34"/>
    <w:qFormat/>
    <w:rsid w:val="00202212"/>
    <w:pPr>
      <w:spacing w:after="200" w:line="276" w:lineRule="auto"/>
      <w:ind w:left="720"/>
      <w:contextualSpacing/>
      <w:jc w:val="left"/>
    </w:pPr>
    <w:rPr>
      <w:rFonts w:ascii="Calibri" w:eastAsia="Calibri" w:hAnsi="Calibri"/>
      <w:sz w:val="20"/>
      <w:szCs w:val="20"/>
      <w:lang w:val="x-none" w:eastAsia="x-none"/>
    </w:rPr>
  </w:style>
  <w:style w:type="paragraph" w:customStyle="1" w:styleId="NOLIKUMS11">
    <w:name w:val="NOLIKUMS 1.1"/>
    <w:basedOn w:val="VIRSRAKTS"/>
    <w:link w:val="NOLIKUMS11Char"/>
    <w:qFormat/>
    <w:rsid w:val="00202212"/>
    <w:pPr>
      <w:spacing w:before="60" w:after="60"/>
      <w:ind w:left="567" w:hanging="567"/>
      <w:jc w:val="left"/>
    </w:pPr>
    <w:rPr>
      <w:b w:val="0"/>
    </w:rPr>
  </w:style>
  <w:style w:type="character" w:customStyle="1" w:styleId="NOLIKUMS11Char">
    <w:name w:val="NOLIKUMS 1.1 Char"/>
    <w:link w:val="NOLIKUMS11"/>
    <w:rsid w:val="00202212"/>
    <w:rPr>
      <w:rFonts w:ascii="Times New Roman" w:eastAsia="Times New Roman" w:hAnsi="Times New Roman" w:cs="Times New Roman"/>
      <w:b w:val="0"/>
      <w:sz w:val="24"/>
      <w:szCs w:val="24"/>
      <w:lang w:val="x-none" w:eastAsia="x-none"/>
    </w:rPr>
  </w:style>
  <w:style w:type="character" w:customStyle="1" w:styleId="Heading5Char">
    <w:name w:val="Heading 5 Char"/>
    <w:link w:val="Heading5"/>
    <w:uiPriority w:val="99"/>
    <w:rsid w:val="00202212"/>
    <w:rPr>
      <w:rFonts w:ascii="Times New Roman" w:eastAsia="Times New Roman" w:hAnsi="Times New Roman" w:cs="Times New Roman"/>
      <w:sz w:val="24"/>
      <w:szCs w:val="24"/>
      <w:lang w:val="x-none"/>
    </w:rPr>
  </w:style>
  <w:style w:type="character" w:customStyle="1" w:styleId="Heading6Char">
    <w:name w:val="Heading 6 Char"/>
    <w:link w:val="Heading6"/>
    <w:uiPriority w:val="99"/>
    <w:rsid w:val="00202212"/>
    <w:rPr>
      <w:rFonts w:ascii="Cambria" w:eastAsia="Times New Roman" w:hAnsi="Cambria" w:cs="Times New Roman"/>
      <w:i/>
      <w:iCs/>
      <w:color w:val="243F60"/>
      <w:sz w:val="24"/>
      <w:szCs w:val="24"/>
      <w:lang w:val="x-none"/>
    </w:rPr>
  </w:style>
  <w:style w:type="character" w:customStyle="1" w:styleId="Heading7Char">
    <w:name w:val="Heading 7 Char"/>
    <w:link w:val="Heading7"/>
    <w:uiPriority w:val="99"/>
    <w:rsid w:val="00202212"/>
    <w:rPr>
      <w:rFonts w:ascii="Cambria" w:eastAsia="Times New Roman" w:hAnsi="Cambria" w:cs="Times New Roman"/>
      <w:i/>
      <w:iCs/>
      <w:color w:val="404040"/>
      <w:sz w:val="24"/>
      <w:szCs w:val="24"/>
      <w:lang w:val="x-none"/>
    </w:rPr>
  </w:style>
  <w:style w:type="character" w:customStyle="1" w:styleId="Heading8Char">
    <w:name w:val="Heading 8 Char"/>
    <w:link w:val="Heading8"/>
    <w:uiPriority w:val="99"/>
    <w:rsid w:val="00202212"/>
    <w:rPr>
      <w:rFonts w:ascii="Cambria" w:eastAsia="Times New Roman" w:hAnsi="Cambria" w:cs="Times New Roman"/>
      <w:color w:val="404040"/>
      <w:sz w:val="20"/>
      <w:szCs w:val="20"/>
      <w:lang w:val="x-none"/>
    </w:rPr>
  </w:style>
  <w:style w:type="character" w:customStyle="1" w:styleId="Heading9Char">
    <w:name w:val="Heading 9 Char"/>
    <w:link w:val="Heading9"/>
    <w:rsid w:val="00202212"/>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10"/>
    <w:qFormat/>
    <w:rsid w:val="00575DB2"/>
    <w:pPr>
      <w:spacing w:before="240" w:after="240"/>
      <w:contextualSpacing/>
      <w:jc w:val="center"/>
    </w:pPr>
    <w:rPr>
      <w:b/>
      <w:spacing w:val="5"/>
      <w:kern w:val="28"/>
      <w:szCs w:val="52"/>
      <w:lang w:val="x-none" w:eastAsia="x-none"/>
    </w:rPr>
  </w:style>
  <w:style w:type="character" w:customStyle="1" w:styleId="TitleChar">
    <w:name w:val="Title Char"/>
    <w:link w:val="Title"/>
    <w:uiPriority w:val="10"/>
    <w:rsid w:val="00575DB2"/>
    <w:rPr>
      <w:rFonts w:ascii="Times New Roman" w:eastAsia="Times New Roman" w:hAnsi="Times New Roman" w:cs="Times New Roman"/>
      <w:b/>
      <w:spacing w:val="5"/>
      <w:kern w:val="28"/>
      <w:sz w:val="24"/>
      <w:szCs w:val="52"/>
      <w:lang w:val="x-none"/>
    </w:rPr>
  </w:style>
  <w:style w:type="paragraph" w:styleId="Subtitle">
    <w:name w:val="Subtitle"/>
    <w:basedOn w:val="Normal"/>
    <w:link w:val="SubtitleChar"/>
    <w:qFormat/>
    <w:rsid w:val="00202212"/>
    <w:pPr>
      <w:tabs>
        <w:tab w:val="num" w:pos="397"/>
      </w:tabs>
      <w:ind w:left="397" w:hanging="397"/>
      <w:jc w:val="center"/>
    </w:pPr>
    <w:rPr>
      <w:b/>
      <w:sz w:val="28"/>
      <w:szCs w:val="20"/>
      <w:lang w:val="x-none" w:eastAsia="x-none"/>
    </w:rPr>
  </w:style>
  <w:style w:type="character" w:customStyle="1" w:styleId="SubtitleChar">
    <w:name w:val="Subtitle Char"/>
    <w:link w:val="Subtitle"/>
    <w:rsid w:val="00202212"/>
    <w:rPr>
      <w:rFonts w:ascii="Times New Roman" w:eastAsia="Times New Roman" w:hAnsi="Times New Roman" w:cs="Times New Roman"/>
      <w:b/>
      <w:sz w:val="28"/>
      <w:szCs w:val="20"/>
      <w:lang w:val="x-none"/>
    </w:rPr>
  </w:style>
  <w:style w:type="character" w:styleId="Strong">
    <w:name w:val="Strong"/>
    <w:qFormat/>
    <w:rsid w:val="00202212"/>
    <w:rPr>
      <w:b/>
      <w:bCs/>
    </w:rPr>
  </w:style>
  <w:style w:type="character" w:styleId="Emphasis">
    <w:name w:val="Emphasis"/>
    <w:qFormat/>
    <w:rsid w:val="00202212"/>
    <w:rPr>
      <w:b/>
      <w:bCs/>
      <w:i w:val="0"/>
      <w:iCs w:val="0"/>
    </w:rPr>
  </w:style>
  <w:style w:type="paragraph" w:styleId="NoSpacing">
    <w:name w:val="No Spacing"/>
    <w:link w:val="NoSpacingChar"/>
    <w:qFormat/>
    <w:rsid w:val="00202212"/>
    <w:rPr>
      <w:rFonts w:eastAsia="Times New Roman"/>
      <w:sz w:val="22"/>
      <w:szCs w:val="22"/>
      <w:lang w:val="en-US" w:eastAsia="en-US"/>
    </w:rPr>
  </w:style>
  <w:style w:type="character" w:customStyle="1" w:styleId="NoSpacingChar">
    <w:name w:val="No Spacing Char"/>
    <w:link w:val="NoSpacing"/>
    <w:rsid w:val="00202212"/>
    <w:rPr>
      <w:rFonts w:eastAsia="Times New Roman"/>
      <w:sz w:val="22"/>
      <w:szCs w:val="22"/>
      <w:lang w:val="en-US" w:eastAsia="en-US" w:bidi="ar-SA"/>
    </w:rPr>
  </w:style>
  <w:style w:type="character" w:customStyle="1" w:styleId="ListParagraphChar">
    <w:name w:val="List Paragraph Char"/>
    <w:link w:val="ListParagraph"/>
    <w:uiPriority w:val="34"/>
    <w:locked/>
    <w:rsid w:val="00202212"/>
    <w:rPr>
      <w:rFonts w:ascii="Calibri" w:eastAsia="Calibri" w:hAnsi="Calibri"/>
      <w:lang w:val="x-none" w:eastAsia="x-none"/>
    </w:rPr>
  </w:style>
  <w:style w:type="numbering" w:customStyle="1" w:styleId="Style1">
    <w:name w:val="Style1"/>
    <w:uiPriority w:val="99"/>
    <w:rsid w:val="00364CB7"/>
    <w:pPr>
      <w:numPr>
        <w:numId w:val="9"/>
      </w:numPr>
    </w:pPr>
  </w:style>
  <w:style w:type="paragraph" w:customStyle="1" w:styleId="TSnumercija">
    <w:name w:val="TS numerācija"/>
    <w:basedOn w:val="Normal"/>
    <w:qFormat/>
    <w:rsid w:val="00364CB7"/>
    <w:pPr>
      <w:numPr>
        <w:numId w:val="10"/>
      </w:numPr>
      <w:spacing w:before="120" w:after="120"/>
    </w:pPr>
    <w:rPr>
      <w:lang w:val="x-none" w:bidi="en-US"/>
    </w:rPr>
  </w:style>
  <w:style w:type="character" w:styleId="Hyperlink">
    <w:name w:val="Hyperlink"/>
    <w:uiPriority w:val="99"/>
    <w:rsid w:val="00364CB7"/>
    <w:rPr>
      <w:color w:val="0000FF"/>
      <w:u w:val="single"/>
    </w:rPr>
  </w:style>
  <w:style w:type="paragraph" w:styleId="TOC1">
    <w:name w:val="toc 1"/>
    <w:basedOn w:val="Normal"/>
    <w:next w:val="Normal"/>
    <w:autoRedefine/>
    <w:uiPriority w:val="39"/>
    <w:unhideWhenUsed/>
    <w:qFormat/>
    <w:rsid w:val="00937F78"/>
    <w:pPr>
      <w:tabs>
        <w:tab w:val="left" w:pos="567"/>
        <w:tab w:val="right" w:leader="dot" w:pos="9072"/>
      </w:tabs>
      <w:ind w:left="567" w:right="-1" w:hanging="567"/>
    </w:pPr>
    <w:rPr>
      <w:b/>
      <w:noProof/>
    </w:rPr>
  </w:style>
  <w:style w:type="paragraph" w:styleId="TOC2">
    <w:name w:val="toc 2"/>
    <w:basedOn w:val="Normal"/>
    <w:next w:val="Normal"/>
    <w:autoRedefine/>
    <w:uiPriority w:val="39"/>
    <w:unhideWhenUsed/>
    <w:qFormat/>
    <w:rsid w:val="00364CB7"/>
    <w:pPr>
      <w:tabs>
        <w:tab w:val="left" w:pos="567"/>
        <w:tab w:val="right" w:leader="dot" w:pos="9062"/>
      </w:tabs>
      <w:ind w:left="567" w:right="282" w:hanging="567"/>
    </w:pPr>
  </w:style>
  <w:style w:type="table" w:styleId="TableGrid">
    <w:name w:val="Table Grid"/>
    <w:basedOn w:val="TableNormal"/>
    <w:rsid w:val="0036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ulia1Char">
    <w:name w:val="tabuliņa 1 Char"/>
    <w:link w:val="tabulia1"/>
    <w:rsid w:val="00D00BAC"/>
    <w:rPr>
      <w:rFonts w:ascii="Times New Roman" w:eastAsia="Times New Roman" w:hAnsi="Times New Roman"/>
      <w:sz w:val="24"/>
      <w:szCs w:val="24"/>
      <w:lang w:val="x-none" w:eastAsia="x-none"/>
    </w:rPr>
  </w:style>
  <w:style w:type="paragraph" w:customStyle="1" w:styleId="1Tabulai1">
    <w:name w:val="1.Tabulai"/>
    <w:basedOn w:val="Style110"/>
    <w:link w:val="1TabulaiChar1"/>
    <w:autoRedefine/>
    <w:qFormat/>
    <w:rsid w:val="00364CB7"/>
    <w:pPr>
      <w:tabs>
        <w:tab w:val="num" w:pos="2640"/>
      </w:tabs>
      <w:ind w:left="864" w:hanging="831"/>
    </w:pPr>
    <w:rPr>
      <w:rFonts w:eastAsia="Times New Roman"/>
      <w:bCs w:val="0"/>
      <w:szCs w:val="20"/>
    </w:rPr>
  </w:style>
  <w:style w:type="character" w:customStyle="1" w:styleId="1TabulaiChar1">
    <w:name w:val="1.Tabulai Char"/>
    <w:link w:val="1Tabulai1"/>
    <w:rsid w:val="00364CB7"/>
    <w:rPr>
      <w:rFonts w:ascii="Times New Roman" w:eastAsia="Times New Roman" w:hAnsi="Times New Roman" w:cs="Times New Roman"/>
      <w:sz w:val="24"/>
      <w:lang w:val="x-none"/>
    </w:rPr>
  </w:style>
  <w:style w:type="paragraph" w:customStyle="1" w:styleId="ColorfulList-Accent11">
    <w:name w:val="Colorful List - Accent 11"/>
    <w:basedOn w:val="Normal"/>
    <w:uiPriority w:val="34"/>
    <w:qFormat/>
    <w:rsid w:val="00364CB7"/>
    <w:pPr>
      <w:spacing w:after="200" w:line="276" w:lineRule="auto"/>
      <w:ind w:left="720"/>
      <w:contextualSpacing/>
      <w:jc w:val="left"/>
    </w:pPr>
    <w:rPr>
      <w:rFonts w:ascii="Calibri" w:hAnsi="Calibri"/>
      <w:sz w:val="22"/>
      <w:szCs w:val="22"/>
      <w:lang w:val="lv-LV" w:eastAsia="lv-LV"/>
    </w:rPr>
  </w:style>
  <w:style w:type="numbering" w:customStyle="1" w:styleId="WWOutlineListStyle5111">
    <w:name w:val="WW_OutlineListStyle_5111"/>
    <w:rsid w:val="00364CB7"/>
  </w:style>
  <w:style w:type="numbering" w:customStyle="1" w:styleId="WWOutlineListStyle412">
    <w:name w:val="WW_OutlineListStyle_412"/>
    <w:rsid w:val="00364CB7"/>
    <w:pPr>
      <w:numPr>
        <w:numId w:val="2"/>
      </w:numPr>
    </w:pPr>
  </w:style>
  <w:style w:type="paragraph" w:customStyle="1" w:styleId="Default">
    <w:name w:val="Default"/>
    <w:rsid w:val="00364CB7"/>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364CB7"/>
    <w:pPr>
      <w:spacing w:before="100" w:beforeAutospacing="1" w:after="100" w:afterAutospacing="1"/>
      <w:jc w:val="left"/>
    </w:pPr>
    <w:rPr>
      <w:lang w:val="lv-LV" w:eastAsia="lv-LV"/>
    </w:rPr>
  </w:style>
  <w:style w:type="paragraph" w:styleId="Header">
    <w:name w:val="header"/>
    <w:basedOn w:val="Normal"/>
    <w:link w:val="HeaderChar"/>
    <w:rsid w:val="00364CB7"/>
    <w:pPr>
      <w:tabs>
        <w:tab w:val="center" w:pos="4153"/>
        <w:tab w:val="right" w:pos="8306"/>
      </w:tabs>
      <w:jc w:val="left"/>
    </w:pPr>
    <w:rPr>
      <w:lang w:val="x-none" w:eastAsia="x-none"/>
    </w:rPr>
  </w:style>
  <w:style w:type="character" w:customStyle="1" w:styleId="HeaderChar">
    <w:name w:val="Header Char"/>
    <w:link w:val="Header"/>
    <w:rsid w:val="00364CB7"/>
    <w:rPr>
      <w:rFonts w:ascii="Times New Roman" w:eastAsia="Times New Roman" w:hAnsi="Times New Roman" w:cs="Times New Roman"/>
      <w:sz w:val="24"/>
      <w:szCs w:val="24"/>
      <w:lang w:val="x-none" w:eastAsia="x-none"/>
    </w:rPr>
  </w:style>
  <w:style w:type="paragraph" w:customStyle="1" w:styleId="1Santa">
    <w:name w:val="1.Santa"/>
    <w:basedOn w:val="ColorfulList-Accent11"/>
    <w:link w:val="1SantaChar"/>
    <w:qFormat/>
    <w:rsid w:val="00364CB7"/>
    <w:pPr>
      <w:spacing w:after="0"/>
      <w:ind w:left="792" w:hanging="432"/>
    </w:pPr>
    <w:rPr>
      <w:rFonts w:ascii="Times New Roman" w:eastAsia="Calibri" w:hAnsi="Times New Roman"/>
      <w:sz w:val="24"/>
      <w:szCs w:val="24"/>
      <w:lang w:val="x-none" w:eastAsia="x-none"/>
    </w:rPr>
  </w:style>
  <w:style w:type="character" w:customStyle="1" w:styleId="1SantaChar">
    <w:name w:val="1.Santa Char"/>
    <w:link w:val="1Santa"/>
    <w:rsid w:val="00364CB7"/>
    <w:rPr>
      <w:rFonts w:ascii="Times New Roman" w:hAnsi="Times New Roman" w:cs="Times New Roman"/>
      <w:sz w:val="24"/>
      <w:szCs w:val="24"/>
      <w:lang w:val="x-none"/>
    </w:rPr>
  </w:style>
  <w:style w:type="paragraph" w:styleId="Footer">
    <w:name w:val="footer"/>
    <w:basedOn w:val="Normal"/>
    <w:link w:val="FooterChar"/>
    <w:uiPriority w:val="99"/>
    <w:unhideWhenUsed/>
    <w:rsid w:val="00364CB7"/>
    <w:pPr>
      <w:tabs>
        <w:tab w:val="center" w:pos="4153"/>
        <w:tab w:val="right" w:pos="8306"/>
      </w:tabs>
    </w:pPr>
    <w:rPr>
      <w:lang w:eastAsia="x-none"/>
    </w:rPr>
  </w:style>
  <w:style w:type="character" w:customStyle="1" w:styleId="FooterChar">
    <w:name w:val="Footer Char"/>
    <w:link w:val="Footer"/>
    <w:uiPriority w:val="99"/>
    <w:rsid w:val="00364C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CB7"/>
    <w:rPr>
      <w:rFonts w:ascii="Tahoma" w:hAnsi="Tahoma"/>
      <w:sz w:val="16"/>
      <w:szCs w:val="16"/>
      <w:lang w:eastAsia="x-none"/>
    </w:rPr>
  </w:style>
  <w:style w:type="character" w:customStyle="1" w:styleId="BalloonTextChar">
    <w:name w:val="Balloon Text Char"/>
    <w:link w:val="BalloonText"/>
    <w:uiPriority w:val="99"/>
    <w:semiHidden/>
    <w:rsid w:val="00364CB7"/>
    <w:rPr>
      <w:rFonts w:ascii="Tahoma" w:eastAsia="Times New Roman" w:hAnsi="Tahoma" w:cs="Times New Roman"/>
      <w:sz w:val="16"/>
      <w:szCs w:val="16"/>
      <w:lang w:val="en-US"/>
    </w:rPr>
  </w:style>
  <w:style w:type="paragraph" w:customStyle="1" w:styleId="1Sanita">
    <w:name w:val="1.Sanita"/>
    <w:basedOn w:val="ColorfulList-Accent11"/>
    <w:qFormat/>
    <w:rsid w:val="00364CB7"/>
    <w:pPr>
      <w:numPr>
        <w:numId w:val="11"/>
      </w:numPr>
      <w:spacing w:before="120" w:after="120" w:line="240" w:lineRule="auto"/>
      <w:jc w:val="center"/>
    </w:pPr>
    <w:rPr>
      <w:rFonts w:ascii="Times New Roman" w:eastAsia="Calibri" w:hAnsi="Times New Roman"/>
      <w:sz w:val="24"/>
      <w:szCs w:val="20"/>
    </w:rPr>
  </w:style>
  <w:style w:type="paragraph" w:customStyle="1" w:styleId="1Sanita0">
    <w:name w:val="1.Sanita"/>
    <w:basedOn w:val="ColorfulList-Accent11"/>
    <w:qFormat/>
    <w:rsid w:val="00364CB7"/>
    <w:pPr>
      <w:numPr>
        <w:ilvl w:val="1"/>
        <w:numId w:val="11"/>
      </w:numPr>
      <w:spacing w:before="120" w:after="120" w:line="240" w:lineRule="auto"/>
      <w:jc w:val="both"/>
    </w:pPr>
    <w:rPr>
      <w:rFonts w:ascii="Times New Roman" w:eastAsia="Calibri" w:hAnsi="Times New Roman"/>
      <w:b/>
      <w:sz w:val="24"/>
      <w:lang w:eastAsia="en-US"/>
    </w:rPr>
  </w:style>
  <w:style w:type="paragraph" w:customStyle="1" w:styleId="1Sanita1">
    <w:name w:val="1.Sanita"/>
    <w:basedOn w:val="1Sanita0"/>
    <w:rsid w:val="00364CB7"/>
    <w:pPr>
      <w:numPr>
        <w:ilvl w:val="2"/>
      </w:numPr>
      <w:spacing w:before="0" w:after="0"/>
    </w:pPr>
    <w:rPr>
      <w:b w:val="0"/>
    </w:rPr>
  </w:style>
  <w:style w:type="paragraph" w:customStyle="1" w:styleId="Style11">
    <w:name w:val="Style1.1"/>
    <w:basedOn w:val="1Sanita1"/>
    <w:qFormat/>
    <w:rsid w:val="00364CB7"/>
    <w:pPr>
      <w:numPr>
        <w:ilvl w:val="3"/>
      </w:numPr>
    </w:pPr>
  </w:style>
  <w:style w:type="paragraph" w:customStyle="1" w:styleId="1Santa0">
    <w:name w:val="1.Santa"/>
    <w:basedOn w:val="ColorfulList-Accent11"/>
    <w:rsid w:val="00364CB7"/>
    <w:pPr>
      <w:spacing w:after="0"/>
      <w:ind w:left="360" w:hanging="360"/>
    </w:pPr>
    <w:rPr>
      <w:rFonts w:ascii="Times New Roman" w:eastAsia="Calibri" w:hAnsi="Times New Roman"/>
      <w:sz w:val="24"/>
      <w:szCs w:val="24"/>
      <w:lang w:eastAsia="en-US"/>
    </w:rPr>
  </w:style>
  <w:style w:type="paragraph" w:customStyle="1" w:styleId="tabulai">
    <w:name w:val="tabulai"/>
    <w:basedOn w:val="Normal"/>
    <w:link w:val="tabulaiChar"/>
    <w:qFormat/>
    <w:rsid w:val="00364CB7"/>
    <w:pPr>
      <w:numPr>
        <w:ilvl w:val="2"/>
        <w:numId w:val="12"/>
      </w:numPr>
    </w:pPr>
    <w:rPr>
      <w:bCs/>
      <w:lang w:eastAsia="x-none"/>
    </w:rPr>
  </w:style>
  <w:style w:type="paragraph" w:customStyle="1" w:styleId="tabulai2">
    <w:name w:val="tabulai2"/>
    <w:basedOn w:val="Normal"/>
    <w:link w:val="tabulai2Char"/>
    <w:qFormat/>
    <w:rsid w:val="00364CB7"/>
    <w:pPr>
      <w:numPr>
        <w:ilvl w:val="3"/>
        <w:numId w:val="12"/>
      </w:numPr>
      <w:ind w:left="886" w:hanging="851"/>
    </w:pPr>
    <w:rPr>
      <w:szCs w:val="20"/>
      <w:lang w:val="x-none" w:eastAsia="x-none"/>
    </w:rPr>
  </w:style>
  <w:style w:type="character" w:customStyle="1" w:styleId="tabulaiChar">
    <w:name w:val="tabulai Char"/>
    <w:link w:val="tabulai"/>
    <w:rsid w:val="00364CB7"/>
    <w:rPr>
      <w:rFonts w:ascii="Times New Roman" w:eastAsia="Times New Roman" w:hAnsi="Times New Roman" w:cs="Times New Roman"/>
      <w:bCs/>
      <w:sz w:val="24"/>
      <w:szCs w:val="24"/>
      <w:lang w:val="en-US"/>
    </w:rPr>
  </w:style>
  <w:style w:type="character" w:customStyle="1" w:styleId="tabulai2Char">
    <w:name w:val="tabulai2 Char"/>
    <w:link w:val="tabulai2"/>
    <w:rsid w:val="00364CB7"/>
    <w:rPr>
      <w:rFonts w:ascii="Times New Roman" w:eastAsia="Times New Roman" w:hAnsi="Times New Roman" w:cs="Times New Roman"/>
      <w:sz w:val="24"/>
      <w:lang w:val="x-none"/>
    </w:rPr>
  </w:style>
  <w:style w:type="character" w:styleId="FollowedHyperlink">
    <w:name w:val="FollowedHyperlink"/>
    <w:uiPriority w:val="99"/>
    <w:semiHidden/>
    <w:unhideWhenUsed/>
    <w:rsid w:val="00364CB7"/>
    <w:rPr>
      <w:color w:val="800080"/>
      <w:u w:val="single"/>
    </w:rPr>
  </w:style>
  <w:style w:type="paragraph" w:customStyle="1" w:styleId="xl71">
    <w:name w:val="xl71"/>
    <w:basedOn w:val="Normal"/>
    <w:rsid w:val="00364CB7"/>
    <w:pPr>
      <w:spacing w:before="100" w:beforeAutospacing="1" w:after="100" w:afterAutospacing="1"/>
      <w:jc w:val="left"/>
    </w:pPr>
    <w:rPr>
      <w:rFonts w:ascii="Arial" w:hAnsi="Arial" w:cs="Arial"/>
      <w:lang w:val="lv-LV" w:eastAsia="lv-LV"/>
    </w:rPr>
  </w:style>
  <w:style w:type="paragraph" w:customStyle="1" w:styleId="xl72">
    <w:name w:val="xl72"/>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xl73">
    <w:name w:val="xl73"/>
    <w:basedOn w:val="Normal"/>
    <w:rsid w:val="00364CB7"/>
    <w:pPr>
      <w:spacing w:before="100" w:beforeAutospacing="1" w:after="100" w:afterAutospacing="1"/>
      <w:jc w:val="center"/>
    </w:pPr>
    <w:rPr>
      <w:rFonts w:ascii="Arial" w:hAnsi="Arial" w:cs="Arial"/>
      <w:sz w:val="16"/>
      <w:szCs w:val="16"/>
      <w:lang w:val="lv-LV" w:eastAsia="lv-LV"/>
    </w:rPr>
  </w:style>
  <w:style w:type="paragraph" w:customStyle="1" w:styleId="xl74">
    <w:name w:val="xl74"/>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lv-LV" w:eastAsia="lv-LV"/>
    </w:rPr>
  </w:style>
  <w:style w:type="paragraph" w:customStyle="1" w:styleId="xl75">
    <w:name w:val="xl7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76">
    <w:name w:val="xl76"/>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77">
    <w:name w:val="xl77"/>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8">
    <w:name w:val="xl78"/>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9">
    <w:name w:val="xl79"/>
    <w:basedOn w:val="Normal"/>
    <w:rsid w:val="00364CB7"/>
    <w:pPr>
      <w:spacing w:before="100" w:beforeAutospacing="1" w:after="100" w:afterAutospacing="1"/>
      <w:jc w:val="left"/>
      <w:textAlignment w:val="top"/>
    </w:pPr>
    <w:rPr>
      <w:rFonts w:ascii="Arial" w:hAnsi="Arial" w:cs="Arial"/>
      <w:sz w:val="18"/>
      <w:szCs w:val="18"/>
      <w:lang w:val="lv-LV" w:eastAsia="lv-LV"/>
    </w:rPr>
  </w:style>
  <w:style w:type="paragraph" w:customStyle="1" w:styleId="xl80">
    <w:name w:val="xl8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81">
    <w:name w:val="xl8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82">
    <w:name w:val="xl82"/>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3">
    <w:name w:val="xl83"/>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4">
    <w:name w:val="xl8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5">
    <w:name w:val="xl8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6">
    <w:name w:val="xl8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7">
    <w:name w:val="xl8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8">
    <w:name w:val="xl8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89">
    <w:name w:val="xl89"/>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90">
    <w:name w:val="xl9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91">
    <w:name w:val="xl91"/>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92">
    <w:name w:val="xl92"/>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93">
    <w:name w:val="xl93"/>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94">
    <w:name w:val="xl9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95">
    <w:name w:val="xl9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96">
    <w:name w:val="xl9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97">
    <w:name w:val="xl9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8">
    <w:name w:val="xl9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9">
    <w:name w:val="xl9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0">
    <w:name w:val="xl10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101">
    <w:name w:val="xl101"/>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102">
    <w:name w:val="xl10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val="lv-LV" w:eastAsia="lv-LV"/>
    </w:rPr>
  </w:style>
  <w:style w:type="paragraph" w:customStyle="1" w:styleId="xl103">
    <w:name w:val="xl103"/>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104">
    <w:name w:val="xl10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105">
    <w:name w:val="xl10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06">
    <w:name w:val="xl106"/>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07">
    <w:name w:val="xl107"/>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8">
    <w:name w:val="xl10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val="lv-LV" w:eastAsia="lv-LV"/>
    </w:rPr>
  </w:style>
  <w:style w:type="paragraph" w:customStyle="1" w:styleId="xl109">
    <w:name w:val="xl10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lv-LV" w:eastAsia="lv-LV"/>
    </w:rPr>
  </w:style>
  <w:style w:type="paragraph" w:customStyle="1" w:styleId="xl110">
    <w:name w:val="xl11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1">
    <w:name w:val="xl111"/>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2">
    <w:name w:val="xl11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3">
    <w:name w:val="xl11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4">
    <w:name w:val="xl11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5">
    <w:name w:val="xl11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6">
    <w:name w:val="xl11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7">
    <w:name w:val="xl117"/>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8">
    <w:name w:val="xl118"/>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9">
    <w:name w:val="xl11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val="lv-LV" w:eastAsia="lv-LV"/>
    </w:rPr>
  </w:style>
  <w:style w:type="paragraph" w:customStyle="1" w:styleId="xl120">
    <w:name w:val="xl12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121">
    <w:name w:val="xl12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122">
    <w:name w:val="xl12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val="lv-LV" w:eastAsia="lv-LV"/>
    </w:rPr>
  </w:style>
  <w:style w:type="paragraph" w:customStyle="1" w:styleId="xl123">
    <w:name w:val="xl12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val="lv-LV" w:eastAsia="lv-LV"/>
    </w:rPr>
  </w:style>
  <w:style w:type="paragraph" w:customStyle="1" w:styleId="xl124">
    <w:name w:val="xl124"/>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125">
    <w:name w:val="xl125"/>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styleId="BodyTextIndent3">
    <w:name w:val="Body Text Indent 3"/>
    <w:basedOn w:val="Normal"/>
    <w:link w:val="BodyTextIndent3Char"/>
    <w:unhideWhenUsed/>
    <w:rsid w:val="00364CB7"/>
    <w:pPr>
      <w:widowControl w:val="0"/>
      <w:spacing w:before="120"/>
      <w:ind w:left="792" w:hanging="432"/>
    </w:pPr>
    <w:rPr>
      <w:rFonts w:eastAsia="Calibri"/>
      <w:lang w:val="x-none" w:eastAsia="x-none"/>
    </w:rPr>
  </w:style>
  <w:style w:type="character" w:customStyle="1" w:styleId="BodyTextIndent3Char">
    <w:name w:val="Body Text Indent 3 Char"/>
    <w:link w:val="BodyTextIndent3"/>
    <w:rsid w:val="00364CB7"/>
    <w:rPr>
      <w:rFonts w:ascii="Times New Roman" w:hAnsi="Times New Roman" w:cs="Times New Roman"/>
      <w:sz w:val="24"/>
      <w:szCs w:val="24"/>
      <w:lang w:val="x-none"/>
    </w:rPr>
  </w:style>
  <w:style w:type="character" w:styleId="CommentReference">
    <w:name w:val="annotation reference"/>
    <w:uiPriority w:val="99"/>
    <w:semiHidden/>
    <w:unhideWhenUsed/>
    <w:rsid w:val="00364CB7"/>
    <w:rPr>
      <w:sz w:val="16"/>
      <w:szCs w:val="16"/>
    </w:rPr>
  </w:style>
  <w:style w:type="paragraph" w:styleId="CommentText">
    <w:name w:val="annotation text"/>
    <w:basedOn w:val="Normal"/>
    <w:link w:val="CommentTextChar"/>
    <w:uiPriority w:val="99"/>
    <w:semiHidden/>
    <w:unhideWhenUsed/>
    <w:rsid w:val="00364CB7"/>
    <w:rPr>
      <w:sz w:val="20"/>
      <w:szCs w:val="20"/>
      <w:lang w:eastAsia="x-none"/>
    </w:rPr>
  </w:style>
  <w:style w:type="character" w:customStyle="1" w:styleId="CommentTextChar">
    <w:name w:val="Comment Text Char"/>
    <w:link w:val="CommentText"/>
    <w:uiPriority w:val="99"/>
    <w:semiHidden/>
    <w:rsid w:val="00364C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CB7"/>
    <w:rPr>
      <w:b/>
      <w:bCs/>
    </w:rPr>
  </w:style>
  <w:style w:type="character" w:customStyle="1" w:styleId="CommentSubjectChar">
    <w:name w:val="Comment Subject Char"/>
    <w:link w:val="CommentSubject"/>
    <w:uiPriority w:val="99"/>
    <w:semiHidden/>
    <w:rsid w:val="00364CB7"/>
    <w:rPr>
      <w:rFonts w:ascii="Times New Roman" w:eastAsia="Times New Roman" w:hAnsi="Times New Roman" w:cs="Times New Roman"/>
      <w:b/>
      <w:bCs/>
      <w:sz w:val="20"/>
      <w:szCs w:val="20"/>
      <w:lang w:val="en-US"/>
    </w:rPr>
  </w:style>
  <w:style w:type="paragraph" w:customStyle="1" w:styleId="font5">
    <w:name w:val="font5"/>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6">
    <w:name w:val="font6"/>
    <w:basedOn w:val="Normal"/>
    <w:rsid w:val="00364CB7"/>
    <w:pPr>
      <w:spacing w:before="100" w:beforeAutospacing="1" w:after="100" w:afterAutospacing="1"/>
      <w:jc w:val="left"/>
    </w:pPr>
    <w:rPr>
      <w:rFonts w:ascii="Arial" w:hAnsi="Arial" w:cs="Arial"/>
      <w:b/>
      <w:bCs/>
      <w:sz w:val="18"/>
      <w:szCs w:val="18"/>
      <w:lang w:val="lv-LV" w:eastAsia="lv-LV"/>
    </w:rPr>
  </w:style>
  <w:style w:type="paragraph" w:customStyle="1" w:styleId="font7">
    <w:name w:val="font7"/>
    <w:basedOn w:val="Normal"/>
    <w:rsid w:val="00364CB7"/>
    <w:pPr>
      <w:spacing w:before="100" w:beforeAutospacing="1" w:after="100" w:afterAutospacing="1"/>
      <w:jc w:val="left"/>
    </w:pPr>
    <w:rPr>
      <w:rFonts w:ascii="Arial" w:hAnsi="Arial" w:cs="Arial"/>
      <w:sz w:val="18"/>
      <w:szCs w:val="18"/>
      <w:u w:val="single"/>
      <w:lang w:val="lv-LV" w:eastAsia="lv-LV"/>
    </w:rPr>
  </w:style>
  <w:style w:type="paragraph" w:customStyle="1" w:styleId="font8">
    <w:name w:val="font8"/>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9">
    <w:name w:val="font9"/>
    <w:basedOn w:val="Normal"/>
    <w:rsid w:val="00364CB7"/>
    <w:pPr>
      <w:spacing w:before="100" w:beforeAutospacing="1" w:after="100" w:afterAutospacing="1"/>
      <w:jc w:val="left"/>
    </w:pPr>
    <w:rPr>
      <w:rFonts w:ascii="Calibri" w:hAnsi="Calibri"/>
      <w:sz w:val="16"/>
      <w:szCs w:val="16"/>
      <w:lang w:val="lv-LV" w:eastAsia="lv-LV"/>
    </w:rPr>
  </w:style>
  <w:style w:type="paragraph" w:customStyle="1" w:styleId="xl70">
    <w:name w:val="xl70"/>
    <w:basedOn w:val="Normal"/>
    <w:rsid w:val="00364CB7"/>
    <w:pPr>
      <w:spacing w:before="100" w:beforeAutospacing="1" w:after="100" w:afterAutospacing="1"/>
      <w:jc w:val="left"/>
    </w:pPr>
    <w:rPr>
      <w:rFonts w:ascii="Arial" w:hAnsi="Arial" w:cs="Arial"/>
      <w:lang w:val="lv-LV" w:eastAsia="lv-LV"/>
    </w:rPr>
  </w:style>
  <w:style w:type="numbering" w:customStyle="1" w:styleId="WWOutlineListStyle511">
    <w:name w:val="WW_OutlineListStyle_511"/>
    <w:rsid w:val="00364CB7"/>
    <w:pPr>
      <w:numPr>
        <w:numId w:val="1"/>
      </w:numPr>
    </w:pPr>
  </w:style>
  <w:style w:type="paragraph" w:customStyle="1" w:styleId="Style110">
    <w:name w:val="Style1.1"/>
    <w:basedOn w:val="Heading3"/>
    <w:link w:val="Style111Char"/>
    <w:qFormat/>
    <w:rsid w:val="00364CB7"/>
    <w:pPr>
      <w:numPr>
        <w:ilvl w:val="0"/>
        <w:numId w:val="0"/>
      </w:numPr>
      <w:ind w:left="1701" w:hanging="936"/>
    </w:pPr>
    <w:rPr>
      <w:rFonts w:eastAsia="Calibri"/>
      <w:lang w:val="x-none"/>
    </w:rPr>
  </w:style>
  <w:style w:type="character" w:customStyle="1" w:styleId="Style111Char">
    <w:name w:val="Style1.1.1 Char"/>
    <w:link w:val="Style110"/>
    <w:rsid w:val="00364CB7"/>
    <w:rPr>
      <w:rFonts w:ascii="Times New Roman" w:hAnsi="Times New Roman" w:cs="Times New Roman"/>
      <w:bCs/>
      <w:sz w:val="24"/>
      <w:szCs w:val="24"/>
      <w:lang w:val="x-none"/>
    </w:rPr>
  </w:style>
  <w:style w:type="paragraph" w:customStyle="1" w:styleId="Style111">
    <w:name w:val="Style1.1"/>
    <w:basedOn w:val="Style110"/>
    <w:qFormat/>
    <w:rsid w:val="00364CB7"/>
    <w:pPr>
      <w:ind w:left="2694" w:hanging="992"/>
    </w:pPr>
  </w:style>
  <w:style w:type="paragraph" w:customStyle="1" w:styleId="tabula111">
    <w:name w:val="tabula 1.1"/>
    <w:basedOn w:val="Heading4"/>
    <w:link w:val="tabula11Char"/>
    <w:qFormat/>
    <w:rsid w:val="00364CB7"/>
    <w:pPr>
      <w:numPr>
        <w:ilvl w:val="0"/>
        <w:numId w:val="0"/>
      </w:numPr>
      <w:tabs>
        <w:tab w:val="num" w:pos="2640"/>
      </w:tabs>
      <w:ind w:left="886" w:hanging="886"/>
    </w:pPr>
    <w:rPr>
      <w:bCs w:val="0"/>
      <w:iCs w:val="0"/>
    </w:rPr>
  </w:style>
  <w:style w:type="paragraph" w:styleId="BodyText">
    <w:name w:val="Body Text"/>
    <w:basedOn w:val="Normal"/>
    <w:link w:val="BodyTextChar"/>
    <w:uiPriority w:val="99"/>
    <w:unhideWhenUsed/>
    <w:rsid w:val="00364CB7"/>
    <w:pPr>
      <w:spacing w:after="120"/>
    </w:pPr>
    <w:rPr>
      <w:lang w:eastAsia="x-none"/>
    </w:rPr>
  </w:style>
  <w:style w:type="character" w:customStyle="1" w:styleId="BodyTextChar">
    <w:name w:val="Body Text Char"/>
    <w:link w:val="BodyText"/>
    <w:uiPriority w:val="99"/>
    <w:rsid w:val="00364CB7"/>
    <w:rPr>
      <w:rFonts w:ascii="Times New Roman" w:eastAsia="Times New Roman" w:hAnsi="Times New Roman" w:cs="Times New Roman"/>
      <w:sz w:val="24"/>
      <w:szCs w:val="24"/>
      <w:lang w:val="en-US"/>
    </w:rPr>
  </w:style>
  <w:style w:type="character" w:customStyle="1" w:styleId="tabula11Char">
    <w:name w:val="tabula 1.1.Char"/>
    <w:link w:val="tabula111"/>
    <w:rsid w:val="00364CB7"/>
    <w:rPr>
      <w:rFonts w:ascii="Times New Roman" w:eastAsia="Times New Roman" w:hAnsi="Times New Roman" w:cs="Times New Roman"/>
      <w:bCs w:val="0"/>
      <w:iCs w:val="0"/>
      <w:sz w:val="24"/>
      <w:szCs w:val="24"/>
      <w:u w:val="single"/>
      <w:lang w:val="x-none"/>
    </w:rPr>
  </w:style>
  <w:style w:type="paragraph" w:customStyle="1" w:styleId="1pielikums">
    <w:name w:val="1.pielikums"/>
    <w:basedOn w:val="Normal"/>
    <w:link w:val="1pielikumsChar"/>
    <w:qFormat/>
    <w:rsid w:val="00BC0C75"/>
    <w:pPr>
      <w:numPr>
        <w:numId w:val="13"/>
      </w:numPr>
      <w:ind w:left="7371" w:right="-1" w:firstLine="0"/>
      <w:jc w:val="right"/>
    </w:pPr>
    <w:rPr>
      <w:rFonts w:eastAsia="Calibri"/>
      <w:lang w:val="x-none" w:eastAsia="x-none"/>
    </w:rPr>
  </w:style>
  <w:style w:type="character" w:customStyle="1" w:styleId="1pielikumsChar">
    <w:name w:val="1.pielikums Char"/>
    <w:link w:val="1pielikums"/>
    <w:rsid w:val="00BC0C75"/>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364CB7"/>
    <w:pPr>
      <w:keepLines/>
      <w:numPr>
        <w:numId w:val="0"/>
      </w:numPr>
      <w:spacing w:before="480" w:line="276" w:lineRule="auto"/>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semiHidden/>
    <w:unhideWhenUsed/>
    <w:qFormat/>
    <w:rsid w:val="00364CB7"/>
    <w:pPr>
      <w:spacing w:after="100" w:line="276" w:lineRule="auto"/>
      <w:ind w:left="440"/>
      <w:jc w:val="left"/>
    </w:pPr>
    <w:rPr>
      <w:rFonts w:ascii="Calibri" w:eastAsia="MS Mincho" w:hAnsi="Calibri" w:cs="Arial"/>
      <w:sz w:val="22"/>
      <w:szCs w:val="22"/>
      <w:lang w:eastAsia="ja-JP"/>
    </w:rPr>
  </w:style>
  <w:style w:type="paragraph" w:customStyle="1" w:styleId="tabulia1">
    <w:name w:val="tabuliņa 1"/>
    <w:basedOn w:val="Normal"/>
    <w:link w:val="tabulia1Char"/>
    <w:qFormat/>
    <w:rsid w:val="00D00BAC"/>
    <w:pPr>
      <w:numPr>
        <w:ilvl w:val="2"/>
        <w:numId w:val="14"/>
      </w:numPr>
    </w:pPr>
    <w:rPr>
      <w:lang w:val="x-none" w:eastAsia="x-none"/>
    </w:rPr>
  </w:style>
  <w:style w:type="paragraph" w:customStyle="1" w:styleId="tabulia2">
    <w:name w:val="tabuliņa 2"/>
    <w:basedOn w:val="tabulia1"/>
    <w:link w:val="tabulia2Char"/>
    <w:qFormat/>
    <w:rsid w:val="00364CB7"/>
    <w:pPr>
      <w:numPr>
        <w:ilvl w:val="3"/>
      </w:numPr>
      <w:ind w:left="863" w:hanging="863"/>
    </w:pPr>
  </w:style>
  <w:style w:type="character" w:customStyle="1" w:styleId="tabulia2Char">
    <w:name w:val="tabuliņa 2 Char"/>
    <w:link w:val="tabulia2"/>
    <w:rsid w:val="00364CB7"/>
    <w:rPr>
      <w:rFonts w:ascii="Times New Roman" w:eastAsia="Times New Roman" w:hAnsi="Times New Roman"/>
      <w:sz w:val="24"/>
      <w:szCs w:val="24"/>
    </w:rPr>
  </w:style>
  <w:style w:type="paragraph" w:customStyle="1" w:styleId="tv213">
    <w:name w:val="tv213"/>
    <w:basedOn w:val="Normal"/>
    <w:rsid w:val="00364CB7"/>
    <w:pPr>
      <w:spacing w:before="100" w:beforeAutospacing="1" w:after="100" w:afterAutospacing="1"/>
      <w:jc w:val="left"/>
    </w:pPr>
    <w:rPr>
      <w:lang w:val="lv-LV" w:eastAsia="lv-LV"/>
    </w:rPr>
  </w:style>
  <w:style w:type="character" w:customStyle="1" w:styleId="apple-converted-space">
    <w:name w:val="apple-converted-space"/>
    <w:rsid w:val="00364CB7"/>
  </w:style>
  <w:style w:type="paragraph" w:customStyle="1" w:styleId="1Lgumam2">
    <w:name w:val="1. Līgumam"/>
    <w:basedOn w:val="Normal"/>
    <w:link w:val="1LgumamChar3"/>
    <w:qFormat/>
    <w:rsid w:val="00C930D5"/>
    <w:pPr>
      <w:widowControl w:val="0"/>
      <w:numPr>
        <w:numId w:val="15"/>
      </w:numPr>
      <w:spacing w:before="120" w:after="120"/>
      <w:jc w:val="center"/>
    </w:pPr>
    <w:rPr>
      <w:b/>
      <w:lang w:val="x-none" w:eastAsia="x-none"/>
    </w:rPr>
  </w:style>
  <w:style w:type="character" w:customStyle="1" w:styleId="1LgumamChar3">
    <w:name w:val="1. Līgumam Char"/>
    <w:link w:val="1Lgumam2"/>
    <w:rsid w:val="00C930D5"/>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1F63AC"/>
    <w:pPr>
      <w:numPr>
        <w:ilvl w:val="1"/>
        <w:numId w:val="15"/>
      </w:numPr>
      <w:ind w:left="567" w:hanging="567"/>
      <w:contextualSpacing/>
    </w:pPr>
    <w:rPr>
      <w:rFonts w:eastAsia="Calibri"/>
      <w:lang w:val="x-none" w:eastAsia="x-none"/>
    </w:rPr>
  </w:style>
  <w:style w:type="character" w:customStyle="1" w:styleId="11LgumamChar">
    <w:name w:val="1.1. Līgumam Char"/>
    <w:link w:val="11Lgumam"/>
    <w:rsid w:val="001F63AC"/>
    <w:rPr>
      <w:rFonts w:ascii="Times New Roman" w:hAnsi="Times New Roman" w:cs="Times New Roman"/>
      <w:sz w:val="24"/>
      <w:szCs w:val="24"/>
      <w:lang w:val="x-none"/>
    </w:rPr>
  </w:style>
  <w:style w:type="paragraph" w:customStyle="1" w:styleId="111Lgumam">
    <w:name w:val="1.1.1. Līgumam"/>
    <w:basedOn w:val="11Lgumam"/>
    <w:link w:val="111LgumamChar"/>
    <w:qFormat/>
    <w:rsid w:val="00C930D5"/>
    <w:pPr>
      <w:numPr>
        <w:ilvl w:val="2"/>
      </w:numPr>
      <w:ind w:left="1418" w:hanging="709"/>
      <w:contextualSpacing w:val="0"/>
    </w:pPr>
  </w:style>
  <w:style w:type="character" w:customStyle="1" w:styleId="111LgumamChar">
    <w:name w:val="1.1.1. Līgumam Char"/>
    <w:link w:val="111Lgumam"/>
    <w:rsid w:val="00C930D5"/>
    <w:rPr>
      <w:rFonts w:ascii="Times New Roman" w:hAnsi="Times New Roman" w:cs="Times New Roman"/>
      <w:sz w:val="24"/>
      <w:szCs w:val="24"/>
      <w:lang w:val="x-none" w:eastAsia="x-none"/>
    </w:rPr>
  </w:style>
  <w:style w:type="paragraph" w:customStyle="1" w:styleId="1111lgumam">
    <w:name w:val="1.1.1.1. līgumam"/>
    <w:basedOn w:val="111Lgumam"/>
    <w:link w:val="1111lgumamChar"/>
    <w:qFormat/>
    <w:rsid w:val="00C930D5"/>
    <w:pPr>
      <w:numPr>
        <w:ilvl w:val="3"/>
      </w:numPr>
      <w:ind w:left="2127" w:hanging="992"/>
    </w:pPr>
  </w:style>
  <w:style w:type="character" w:customStyle="1" w:styleId="1111lgumamChar">
    <w:name w:val="1.1.1.1. līgumam Char"/>
    <w:link w:val="1111lgumam"/>
    <w:rsid w:val="00C930D5"/>
    <w:rPr>
      <w:rFonts w:ascii="Times New Roman" w:hAnsi="Times New Roman" w:cs="Times New Roman"/>
      <w:sz w:val="24"/>
      <w:szCs w:val="24"/>
      <w:lang w:val="x-none" w:eastAsia="x-none"/>
    </w:rPr>
  </w:style>
  <w:style w:type="paragraph" w:customStyle="1" w:styleId="1pielikums0">
    <w:name w:val="1. pielikums"/>
    <w:basedOn w:val="Normal"/>
    <w:link w:val="1pielikumsChar0"/>
    <w:qFormat/>
    <w:rsid w:val="00C930D5"/>
    <w:pPr>
      <w:ind w:left="8866" w:right="-1" w:hanging="360"/>
      <w:jc w:val="right"/>
    </w:pPr>
    <w:rPr>
      <w:rFonts w:eastAsia="Calibri"/>
      <w:szCs w:val="20"/>
      <w:lang w:val="x-none" w:eastAsia="x-none"/>
    </w:rPr>
  </w:style>
  <w:style w:type="character" w:customStyle="1" w:styleId="1pielikumsChar0">
    <w:name w:val="1. pielikums Char"/>
    <w:link w:val="1pielikums0"/>
    <w:rsid w:val="00C930D5"/>
    <w:rPr>
      <w:rFonts w:ascii="Times New Roman" w:hAnsi="Times New Roman" w:cs="Times New Roman"/>
      <w:sz w:val="24"/>
      <w:lang w:val="x-none"/>
    </w:rPr>
  </w:style>
  <w:style w:type="paragraph" w:styleId="List2">
    <w:name w:val="List 2"/>
    <w:basedOn w:val="Normal"/>
    <w:semiHidden/>
    <w:rsid w:val="00103161"/>
    <w:pPr>
      <w:ind w:left="566" w:hanging="283"/>
      <w:jc w:val="left"/>
    </w:pPr>
    <w:rPr>
      <w:lang w:val="en-GB"/>
    </w:rPr>
  </w:style>
  <w:style w:type="paragraph" w:customStyle="1" w:styleId="Apakpunkts">
    <w:name w:val="Apakšpunkts"/>
    <w:basedOn w:val="Normal"/>
    <w:link w:val="ApakpunktsChar"/>
    <w:rsid w:val="00AF76CD"/>
    <w:pPr>
      <w:tabs>
        <w:tab w:val="num" w:pos="851"/>
      </w:tabs>
      <w:ind w:left="851" w:hanging="851"/>
      <w:jc w:val="left"/>
    </w:pPr>
    <w:rPr>
      <w:rFonts w:ascii="Arial" w:hAnsi="Arial"/>
      <w:b/>
      <w:bCs/>
      <w:sz w:val="20"/>
      <w:szCs w:val="20"/>
      <w:lang w:val="lv-LV" w:eastAsia="lv-LV"/>
    </w:rPr>
  </w:style>
  <w:style w:type="table" w:customStyle="1" w:styleId="TableGrid1">
    <w:name w:val="Table Grid1"/>
    <w:basedOn w:val="TableNormal"/>
    <w:next w:val="TableGrid"/>
    <w:rsid w:val="00A67E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7E74"/>
    <w:pPr>
      <w:jc w:val="left"/>
    </w:pPr>
    <w:rPr>
      <w:sz w:val="20"/>
      <w:szCs w:val="20"/>
      <w:lang w:val="x-none" w:eastAsia="lv-LV"/>
    </w:rPr>
  </w:style>
  <w:style w:type="character" w:customStyle="1" w:styleId="FootnoteTextChar">
    <w:name w:val="Footnote Text Char"/>
    <w:link w:val="FootnoteText"/>
    <w:uiPriority w:val="99"/>
    <w:rsid w:val="00A67E74"/>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A67E74"/>
    <w:rPr>
      <w:vertAlign w:val="superscript"/>
    </w:rPr>
  </w:style>
  <w:style w:type="character" w:customStyle="1" w:styleId="ColorfulList-Accent1Char">
    <w:name w:val="Colorful List - Accent 1 Char"/>
    <w:link w:val="ColorfulList-Accent1"/>
    <w:uiPriority w:val="34"/>
    <w:locked/>
    <w:rsid w:val="00552480"/>
  </w:style>
  <w:style w:type="paragraph" w:customStyle="1" w:styleId="ListParagraph1">
    <w:name w:val="List Paragraph1"/>
    <w:basedOn w:val="Normal"/>
    <w:rsid w:val="00552480"/>
    <w:pPr>
      <w:suppressAutoHyphens/>
      <w:ind w:left="720"/>
      <w:jc w:val="left"/>
    </w:pPr>
    <w:rPr>
      <w:rFonts w:cs="ZapfCalligr TL"/>
      <w:lang w:val="lv-LV" w:eastAsia="zh-CN"/>
    </w:rPr>
  </w:style>
  <w:style w:type="table" w:styleId="ColorfulList-Accent1">
    <w:name w:val="Colorful List Accent 1"/>
    <w:basedOn w:val="TableNormal"/>
    <w:link w:val="ColorfulList-Accent1Char"/>
    <w:uiPriority w:val="34"/>
    <w:rsid w:val="00552480"/>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3">
    <w:name w:val="Body Text 3"/>
    <w:basedOn w:val="Normal"/>
    <w:link w:val="BodyText3Char"/>
    <w:uiPriority w:val="99"/>
    <w:semiHidden/>
    <w:unhideWhenUsed/>
    <w:rsid w:val="00963BBE"/>
    <w:pPr>
      <w:spacing w:after="120"/>
    </w:pPr>
    <w:rPr>
      <w:sz w:val="16"/>
      <w:szCs w:val="16"/>
      <w:lang w:eastAsia="x-none"/>
    </w:rPr>
  </w:style>
  <w:style w:type="character" w:customStyle="1" w:styleId="BodyText3Char">
    <w:name w:val="Body Text 3 Char"/>
    <w:link w:val="BodyText3"/>
    <w:uiPriority w:val="99"/>
    <w:semiHidden/>
    <w:rsid w:val="00963BBE"/>
    <w:rPr>
      <w:rFonts w:ascii="Times New Roman" w:eastAsia="Times New Roman" w:hAnsi="Times New Roman" w:cs="Times New Roman"/>
      <w:sz w:val="16"/>
      <w:szCs w:val="16"/>
      <w:lang w:val="en-US"/>
    </w:rPr>
  </w:style>
  <w:style w:type="paragraph" w:customStyle="1" w:styleId="ListParagraph2">
    <w:name w:val="List Paragraph2"/>
    <w:rsid w:val="00116BB7"/>
    <w:pPr>
      <w:ind w:left="720"/>
    </w:pPr>
    <w:rPr>
      <w:rFonts w:ascii="Times New Roman" w:eastAsia="Times New Roman" w:hAnsi="Times New Roman"/>
      <w:color w:val="000000"/>
      <w:sz w:val="24"/>
      <w:szCs w:val="24"/>
    </w:rPr>
  </w:style>
  <w:style w:type="paragraph" w:customStyle="1" w:styleId="Paragrfs">
    <w:name w:val="Paragrāfs"/>
    <w:basedOn w:val="Normal"/>
    <w:next w:val="Normal"/>
    <w:rsid w:val="00116BB7"/>
    <w:pPr>
      <w:tabs>
        <w:tab w:val="num" w:pos="851"/>
      </w:tabs>
      <w:ind w:left="851" w:hanging="851"/>
    </w:pPr>
    <w:rPr>
      <w:rFonts w:ascii="Arial" w:hAnsi="Arial"/>
      <w:sz w:val="20"/>
      <w:lang w:val="lv-LV" w:eastAsia="lv-LV"/>
    </w:rPr>
  </w:style>
  <w:style w:type="character" w:customStyle="1" w:styleId="ApakpunktsChar">
    <w:name w:val="Apakšpunkts Char"/>
    <w:link w:val="Apakpunkts"/>
    <w:rsid w:val="00116BB7"/>
    <w:rPr>
      <w:rFonts w:ascii="Arial" w:eastAsia="Times New Roman" w:hAnsi="Arial" w:cs="Arial"/>
      <w:b/>
      <w:bCs/>
      <w:lang w:val="lv-LV" w:eastAsia="lv-LV"/>
    </w:rPr>
  </w:style>
  <w:style w:type="character" w:customStyle="1" w:styleId="UnresolvedMention1">
    <w:name w:val="Unresolved Mention1"/>
    <w:uiPriority w:val="99"/>
    <w:semiHidden/>
    <w:unhideWhenUsed/>
    <w:rsid w:val="00E723F2"/>
    <w:rPr>
      <w:color w:val="808080"/>
      <w:shd w:val="clear" w:color="auto" w:fill="E6E6E6"/>
    </w:rPr>
  </w:style>
  <w:style w:type="paragraph" w:styleId="HTMLPreformatted">
    <w:name w:val="HTML Preformatted"/>
    <w:basedOn w:val="Normal"/>
    <w:link w:val="HTMLPreformattedChar"/>
    <w:uiPriority w:val="99"/>
    <w:semiHidden/>
    <w:unhideWhenUsed/>
    <w:rsid w:val="001317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7BC"/>
    <w:rPr>
      <w:rFonts w:ascii="Consolas" w:eastAsia="Times New Roman"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EB"/>
    <w:pPr>
      <w:jc w:val="both"/>
    </w:pPr>
    <w:rPr>
      <w:rFonts w:ascii="Times New Roman" w:eastAsia="Times New Roman" w:hAnsi="Times New Roman"/>
      <w:sz w:val="24"/>
      <w:szCs w:val="24"/>
      <w:lang w:val="en-US"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CF34D5"/>
    <w:pPr>
      <w:keepNext/>
      <w:widowControl w:val="0"/>
      <w:numPr>
        <w:numId w:val="8"/>
      </w:numPr>
      <w:autoSpaceDE w:val="0"/>
      <w:autoSpaceDN w:val="0"/>
      <w:spacing w:after="120"/>
      <w:ind w:hanging="340"/>
      <w:outlineLvl w:val="0"/>
    </w:pPr>
    <w:rPr>
      <w:b/>
      <w:bCs/>
      <w:lang w:val="x-none" w:eastAsia="x-none"/>
    </w:rPr>
  </w:style>
  <w:style w:type="paragraph" w:styleId="Heading2">
    <w:name w:val="heading 2"/>
    <w:basedOn w:val="Normal"/>
    <w:link w:val="Heading2Char"/>
    <w:autoRedefine/>
    <w:uiPriority w:val="99"/>
    <w:qFormat/>
    <w:rsid w:val="00116BB7"/>
    <w:pPr>
      <w:keepNext/>
      <w:widowControl w:val="0"/>
      <w:numPr>
        <w:ilvl w:val="1"/>
        <w:numId w:val="8"/>
      </w:numPr>
      <w:tabs>
        <w:tab w:val="left" w:pos="709"/>
      </w:tabs>
      <w:spacing w:before="120" w:after="60"/>
      <w:outlineLvl w:val="1"/>
    </w:pPr>
    <w:rPr>
      <w:bCs/>
      <w:szCs w:val="26"/>
      <w:lang w:val="lv-LV" w:eastAsia="x-none"/>
    </w:rPr>
  </w:style>
  <w:style w:type="paragraph" w:styleId="Heading3">
    <w:name w:val="heading 3"/>
    <w:aliases w:val="Char1"/>
    <w:basedOn w:val="Normal"/>
    <w:link w:val="Heading3Char"/>
    <w:autoRedefine/>
    <w:uiPriority w:val="99"/>
    <w:qFormat/>
    <w:rsid w:val="00FC38B1"/>
    <w:pPr>
      <w:keepNext/>
      <w:widowControl w:val="0"/>
      <w:numPr>
        <w:ilvl w:val="2"/>
        <w:numId w:val="8"/>
      </w:numPr>
      <w:spacing w:before="60" w:after="60"/>
      <w:outlineLvl w:val="2"/>
    </w:pPr>
    <w:rPr>
      <w:bCs/>
      <w:lang w:val="lv-LV" w:eastAsia="x-none"/>
    </w:rPr>
  </w:style>
  <w:style w:type="paragraph" w:styleId="Heading4">
    <w:name w:val="heading 4"/>
    <w:basedOn w:val="Normal"/>
    <w:link w:val="Heading4Char"/>
    <w:autoRedefine/>
    <w:uiPriority w:val="99"/>
    <w:qFormat/>
    <w:rsid w:val="007A31DF"/>
    <w:pPr>
      <w:keepNext/>
      <w:widowControl w:val="0"/>
      <w:numPr>
        <w:ilvl w:val="3"/>
        <w:numId w:val="8"/>
      </w:numPr>
      <w:ind w:left="1134" w:hanging="850"/>
      <w:outlineLvl w:val="3"/>
    </w:pPr>
    <w:rPr>
      <w:bCs/>
      <w:iCs/>
      <w:u w:val="single"/>
      <w:lang w:val="x-none" w:eastAsia="x-none"/>
    </w:rPr>
  </w:style>
  <w:style w:type="paragraph" w:styleId="Heading5">
    <w:name w:val="heading 5"/>
    <w:basedOn w:val="Normal"/>
    <w:link w:val="Heading5Char"/>
    <w:autoRedefine/>
    <w:uiPriority w:val="99"/>
    <w:unhideWhenUsed/>
    <w:qFormat/>
    <w:rsid w:val="00202212"/>
    <w:pPr>
      <w:numPr>
        <w:ilvl w:val="4"/>
        <w:numId w:val="3"/>
      </w:numPr>
      <w:outlineLvl w:val="4"/>
    </w:pPr>
    <w:rPr>
      <w:lang w:val="x-none" w:eastAsia="x-none"/>
    </w:rPr>
  </w:style>
  <w:style w:type="paragraph" w:styleId="Heading6">
    <w:name w:val="heading 6"/>
    <w:basedOn w:val="Normal"/>
    <w:next w:val="Normal"/>
    <w:link w:val="Heading6Char"/>
    <w:uiPriority w:val="99"/>
    <w:unhideWhenUsed/>
    <w:qFormat/>
    <w:rsid w:val="00202212"/>
    <w:pPr>
      <w:keepNext/>
      <w:keepLines/>
      <w:numPr>
        <w:ilvl w:val="5"/>
        <w:numId w:val="3"/>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unhideWhenUsed/>
    <w:qFormat/>
    <w:rsid w:val="00202212"/>
    <w:pPr>
      <w:keepNext/>
      <w:keepLines/>
      <w:numPr>
        <w:ilvl w:val="6"/>
        <w:numId w:val="3"/>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unhideWhenUsed/>
    <w:qFormat/>
    <w:rsid w:val="00202212"/>
    <w:pPr>
      <w:keepNext/>
      <w:keepLines/>
      <w:numPr>
        <w:ilvl w:val="7"/>
        <w:numId w:val="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nhideWhenUsed/>
    <w:qFormat/>
    <w:rsid w:val="00202212"/>
    <w:pPr>
      <w:keepNext/>
      <w:keepLines/>
      <w:spacing w:before="200"/>
      <w:ind w:left="1584" w:hanging="1584"/>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202212"/>
    <w:pPr>
      <w:spacing w:before="100" w:beforeAutospacing="1" w:after="100" w:afterAutospacing="1"/>
    </w:pPr>
    <w:rPr>
      <w:rFonts w:eastAsia="Calibri"/>
      <w:b/>
      <w:szCs w:val="20"/>
      <w:lang w:val="x-none" w:eastAsia="x-none"/>
    </w:rPr>
  </w:style>
  <w:style w:type="character" w:customStyle="1" w:styleId="BoldiChar">
    <w:name w:val="Boldiņš Char"/>
    <w:link w:val="Boldi"/>
    <w:rsid w:val="00202212"/>
    <w:rPr>
      <w:rFonts w:ascii="Times New Roman" w:eastAsia="Calibri" w:hAnsi="Times New Roman" w:cs="Times New Roman"/>
      <w:b/>
      <w:sz w:val="24"/>
      <w:szCs w:val="20"/>
      <w:lang w:val="x-none" w:eastAsia="x-none"/>
    </w:rPr>
  </w:style>
  <w:style w:type="paragraph" w:customStyle="1" w:styleId="1Tabulai">
    <w:name w:val="1.Tabulai"/>
    <w:basedOn w:val="Heading2"/>
    <w:link w:val="1TabulaiChar"/>
    <w:qFormat/>
    <w:rsid w:val="00202212"/>
    <w:pPr>
      <w:numPr>
        <w:ilvl w:val="0"/>
        <w:numId w:val="0"/>
      </w:numPr>
      <w:spacing w:before="0"/>
      <w:ind w:left="601" w:hanging="567"/>
    </w:pPr>
    <w:rPr>
      <w:lang w:val="x-none"/>
    </w:rPr>
  </w:style>
  <w:style w:type="character" w:customStyle="1" w:styleId="1TabulaiChar">
    <w:name w:val="1.Tabulai Char"/>
    <w:link w:val="1Tabulai"/>
    <w:rsid w:val="00202212"/>
    <w:rPr>
      <w:rFonts w:ascii="Times New Roman" w:eastAsia="Times New Roman" w:hAnsi="Times New Roman" w:cs="Times New Roman"/>
      <w:bCs/>
      <w:sz w:val="24"/>
      <w:szCs w:val="26"/>
    </w:rPr>
  </w:style>
  <w:style w:type="character" w:customStyle="1" w:styleId="Heading2Char">
    <w:name w:val="Heading 2 Char"/>
    <w:link w:val="Heading2"/>
    <w:uiPriority w:val="99"/>
    <w:rsid w:val="00116BB7"/>
    <w:rPr>
      <w:rFonts w:ascii="Times New Roman" w:eastAsia="Times New Roman" w:hAnsi="Times New Roman"/>
      <w:bCs/>
      <w:sz w:val="24"/>
      <w:szCs w:val="26"/>
      <w:lang w:val="lv-LV"/>
    </w:rPr>
  </w:style>
  <w:style w:type="paragraph" w:customStyle="1" w:styleId="1Tabulai0">
    <w:name w:val="1.Tabulai"/>
    <w:basedOn w:val="Heading3"/>
    <w:link w:val="1TabulaiChar0"/>
    <w:qFormat/>
    <w:rsid w:val="00202212"/>
    <w:pPr>
      <w:numPr>
        <w:ilvl w:val="0"/>
        <w:numId w:val="0"/>
      </w:numPr>
      <w:tabs>
        <w:tab w:val="num" w:pos="709"/>
      </w:tabs>
      <w:ind w:left="317" w:hanging="709"/>
    </w:pPr>
    <w:rPr>
      <w:bCs w:val="0"/>
      <w:lang w:val="x-none"/>
    </w:rPr>
  </w:style>
  <w:style w:type="character" w:customStyle="1" w:styleId="1TabulaiChar0">
    <w:name w:val="1.Tabulai Char"/>
    <w:link w:val="1Tabulai0"/>
    <w:rsid w:val="00202212"/>
    <w:rPr>
      <w:rFonts w:ascii="Times New Roman" w:eastAsia="Times New Roman" w:hAnsi="Times New Roman" w:cs="Times New Roman"/>
      <w:bCs w:val="0"/>
      <w:sz w:val="24"/>
      <w:szCs w:val="24"/>
      <w:lang w:val="x-none"/>
    </w:rPr>
  </w:style>
  <w:style w:type="character" w:customStyle="1" w:styleId="Heading3Char">
    <w:name w:val="Heading 3 Char"/>
    <w:aliases w:val="Char1 Char"/>
    <w:link w:val="Heading3"/>
    <w:uiPriority w:val="99"/>
    <w:rsid w:val="00FC38B1"/>
    <w:rPr>
      <w:rFonts w:ascii="Times New Roman" w:eastAsia="Times New Roman" w:hAnsi="Times New Roman"/>
      <w:bCs/>
      <w:sz w:val="24"/>
      <w:szCs w:val="24"/>
      <w:lang w:eastAsia="x-none"/>
    </w:rPr>
  </w:style>
  <w:style w:type="paragraph" w:customStyle="1" w:styleId="Apstiprints">
    <w:name w:val="Apstiprināts"/>
    <w:basedOn w:val="Normal"/>
    <w:link w:val="ApstiprintsChar"/>
    <w:qFormat/>
    <w:rsid w:val="00202212"/>
    <w:pPr>
      <w:ind w:left="5103"/>
    </w:pPr>
    <w:rPr>
      <w:rFonts w:eastAsia="Calibri"/>
      <w:lang w:val="x-none" w:eastAsia="x-none"/>
    </w:rPr>
  </w:style>
  <w:style w:type="character" w:customStyle="1" w:styleId="ApstiprintsChar">
    <w:name w:val="Apstiprināts Char"/>
    <w:link w:val="Apstiprints"/>
    <w:rsid w:val="00202212"/>
    <w:rPr>
      <w:rFonts w:ascii="Times New Roman" w:eastAsia="Calibri" w:hAnsi="Times New Roman" w:cs="Times New Roman"/>
      <w:sz w:val="24"/>
      <w:szCs w:val="24"/>
      <w:lang w:val="x-none" w:eastAsia="x-none"/>
    </w:rPr>
  </w:style>
  <w:style w:type="paragraph" w:customStyle="1" w:styleId="Rg">
    <w:name w:val="Rīgā"/>
    <w:basedOn w:val="Normal"/>
    <w:link w:val="RgChar"/>
    <w:qFormat/>
    <w:rsid w:val="00202212"/>
    <w:pPr>
      <w:spacing w:before="5500"/>
      <w:jc w:val="center"/>
    </w:pPr>
    <w:rPr>
      <w:rFonts w:eastAsia="Calibri"/>
      <w:lang w:val="x-none" w:eastAsia="x-none"/>
    </w:rPr>
  </w:style>
  <w:style w:type="character" w:customStyle="1" w:styleId="RgChar">
    <w:name w:val="Rīgā Char"/>
    <w:link w:val="Rg"/>
    <w:rsid w:val="00202212"/>
    <w:rPr>
      <w:rFonts w:ascii="Times New Roman" w:eastAsia="Calibri" w:hAnsi="Times New Roman" w:cs="Times New Roman"/>
      <w:sz w:val="24"/>
      <w:szCs w:val="24"/>
      <w:lang w:val="x-none" w:eastAsia="x-none"/>
    </w:rPr>
  </w:style>
  <w:style w:type="paragraph" w:customStyle="1" w:styleId="Nosaukums1">
    <w:name w:val="Nosaukums1"/>
    <w:basedOn w:val="Normal"/>
    <w:link w:val="NosaukumsChar"/>
    <w:qFormat/>
    <w:rsid w:val="00202212"/>
    <w:pPr>
      <w:spacing w:line="480" w:lineRule="auto"/>
      <w:jc w:val="center"/>
    </w:pPr>
    <w:rPr>
      <w:rFonts w:eastAsia="Calibri"/>
      <w:b/>
      <w:lang w:val="x-none" w:eastAsia="x-none"/>
    </w:rPr>
  </w:style>
  <w:style w:type="character" w:customStyle="1" w:styleId="NosaukumsChar">
    <w:name w:val="Nosaukums Char"/>
    <w:link w:val="Nosaukums1"/>
    <w:rsid w:val="00202212"/>
    <w:rPr>
      <w:rFonts w:ascii="Times New Roman" w:eastAsia="Calibri" w:hAnsi="Times New Roman" w:cs="Times New Roman"/>
      <w:b/>
      <w:sz w:val="24"/>
      <w:szCs w:val="24"/>
      <w:lang w:val="x-none" w:eastAsia="x-none"/>
    </w:rPr>
  </w:style>
  <w:style w:type="paragraph" w:customStyle="1" w:styleId="1Lgumam">
    <w:name w:val="1.Līgumam"/>
    <w:basedOn w:val="Normal"/>
    <w:link w:val="1LgumamChar"/>
    <w:qFormat/>
    <w:rsid w:val="00202212"/>
    <w:pPr>
      <w:numPr>
        <w:numId w:val="4"/>
      </w:numPr>
      <w:jc w:val="center"/>
    </w:pPr>
    <w:rPr>
      <w:b/>
      <w:lang w:val="x-none" w:eastAsia="x-none"/>
    </w:rPr>
  </w:style>
  <w:style w:type="character" w:customStyle="1" w:styleId="1LgumamChar">
    <w:name w:val="1.Līgumam Char"/>
    <w:link w:val="1Lgumam"/>
    <w:rsid w:val="00202212"/>
    <w:rPr>
      <w:rFonts w:ascii="Times New Roman" w:eastAsia="Times New Roman" w:hAnsi="Times New Roman" w:cs="Times New Roman"/>
      <w:b/>
      <w:sz w:val="24"/>
      <w:szCs w:val="24"/>
      <w:lang w:val="x-none"/>
    </w:rPr>
  </w:style>
  <w:style w:type="paragraph" w:customStyle="1" w:styleId="1Lgumam0">
    <w:name w:val="1.Līgumam"/>
    <w:basedOn w:val="Normal"/>
    <w:link w:val="1LgumamChar0"/>
    <w:qFormat/>
    <w:rsid w:val="00202212"/>
    <w:pPr>
      <w:numPr>
        <w:ilvl w:val="1"/>
        <w:numId w:val="4"/>
      </w:numPr>
    </w:pPr>
    <w:rPr>
      <w:lang w:val="x-none" w:eastAsia="x-none"/>
    </w:rPr>
  </w:style>
  <w:style w:type="character" w:customStyle="1" w:styleId="1LgumamChar0">
    <w:name w:val="1.Līgumam Char"/>
    <w:link w:val="1Lgumam0"/>
    <w:rsid w:val="00202212"/>
    <w:rPr>
      <w:rFonts w:ascii="Times New Roman" w:eastAsia="Times New Roman" w:hAnsi="Times New Roman" w:cs="Times New Roman"/>
      <w:sz w:val="24"/>
      <w:szCs w:val="24"/>
      <w:lang w:val="x-none"/>
    </w:rPr>
  </w:style>
  <w:style w:type="paragraph" w:customStyle="1" w:styleId="1Lgumam1">
    <w:name w:val="1.Līgumam"/>
    <w:basedOn w:val="Normal"/>
    <w:link w:val="1LgumamChar1"/>
    <w:qFormat/>
    <w:rsid w:val="00202212"/>
    <w:pPr>
      <w:numPr>
        <w:ilvl w:val="2"/>
        <w:numId w:val="4"/>
      </w:numPr>
    </w:pPr>
    <w:rPr>
      <w:lang w:val="x-none" w:eastAsia="x-none"/>
    </w:rPr>
  </w:style>
  <w:style w:type="character" w:customStyle="1" w:styleId="1LgumamChar1">
    <w:name w:val="1.Līgumam Char"/>
    <w:link w:val="1Lgumam1"/>
    <w:rsid w:val="00202212"/>
    <w:rPr>
      <w:rFonts w:ascii="Times New Roman" w:eastAsia="Times New Roman" w:hAnsi="Times New Roman" w:cs="Times New Roman"/>
      <w:sz w:val="24"/>
      <w:szCs w:val="24"/>
      <w:lang w:val="x-none"/>
    </w:rPr>
  </w:style>
  <w:style w:type="paragraph" w:customStyle="1" w:styleId="1lgumam3">
    <w:name w:val="1.līgumam"/>
    <w:basedOn w:val="Normal"/>
    <w:link w:val="1lgumamChar2"/>
    <w:qFormat/>
    <w:rsid w:val="00202212"/>
    <w:pPr>
      <w:ind w:left="2410" w:hanging="905"/>
    </w:pPr>
    <w:rPr>
      <w:rFonts w:eastAsia="Calibri"/>
      <w:lang w:val="x-none" w:eastAsia="x-none"/>
    </w:rPr>
  </w:style>
  <w:style w:type="character" w:customStyle="1" w:styleId="1lgumamChar2">
    <w:name w:val="1.līgumam Char"/>
    <w:link w:val="1lgumam3"/>
    <w:rsid w:val="00202212"/>
    <w:rPr>
      <w:rFonts w:ascii="Times New Roman" w:eastAsia="Calibri" w:hAnsi="Times New Roman" w:cs="Times New Roman"/>
      <w:sz w:val="24"/>
      <w:szCs w:val="24"/>
      <w:lang w:val="x-none"/>
    </w:rPr>
  </w:style>
  <w:style w:type="paragraph" w:customStyle="1" w:styleId="Pielikums">
    <w:name w:val="Pielikums"/>
    <w:basedOn w:val="Heading1"/>
    <w:link w:val="PielikumsChar"/>
    <w:qFormat/>
    <w:rsid w:val="00202212"/>
    <w:pPr>
      <w:numPr>
        <w:numId w:val="0"/>
      </w:numPr>
      <w:spacing w:before="100" w:beforeAutospacing="1" w:after="100" w:afterAutospacing="1"/>
    </w:pPr>
    <w:rPr>
      <w:b w:val="0"/>
      <w:bCs w:val="0"/>
    </w:rPr>
  </w:style>
  <w:style w:type="character" w:customStyle="1" w:styleId="PielikumsChar">
    <w:name w:val="Pielikums Char"/>
    <w:link w:val="Pielikums"/>
    <w:rsid w:val="00202212"/>
    <w:rPr>
      <w:rFonts w:ascii="Times New Roman" w:eastAsia="Times New Roman" w:hAnsi="Times New Roman" w:cs="Times New Roman"/>
      <w:b w:val="0"/>
      <w:bCs w:val="0"/>
      <w:sz w:val="24"/>
      <w:szCs w:val="24"/>
      <w:lang w:val="x-none" w:eastAsia="x-none"/>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9"/>
    <w:rsid w:val="00CF34D5"/>
    <w:rPr>
      <w:rFonts w:ascii="Times New Roman" w:eastAsia="Times New Roman" w:hAnsi="Times New Roman" w:cs="Times New Roman"/>
      <w:b/>
      <w:bCs/>
      <w:sz w:val="24"/>
      <w:szCs w:val="24"/>
      <w:lang w:val="x-none" w:eastAsia="x-none"/>
    </w:rPr>
  </w:style>
  <w:style w:type="paragraph" w:customStyle="1" w:styleId="TABULA321">
    <w:name w:val="TABULA 3.2.1"/>
    <w:basedOn w:val="Heading3"/>
    <w:link w:val="TABULA321Char"/>
    <w:qFormat/>
    <w:rsid w:val="00202212"/>
    <w:pPr>
      <w:numPr>
        <w:ilvl w:val="0"/>
        <w:numId w:val="0"/>
      </w:numPr>
      <w:tabs>
        <w:tab w:val="num" w:pos="709"/>
      </w:tabs>
      <w:ind w:left="709" w:hanging="709"/>
    </w:pPr>
    <w:rPr>
      <w:bCs w:val="0"/>
      <w:lang w:val="x-none"/>
    </w:rPr>
  </w:style>
  <w:style w:type="character" w:customStyle="1" w:styleId="TABULA321Char">
    <w:name w:val="TABULA 3.2.1 Char"/>
    <w:link w:val="TABULA321"/>
    <w:rsid w:val="00202212"/>
    <w:rPr>
      <w:rFonts w:ascii="Times New Roman" w:eastAsia="Times New Roman" w:hAnsi="Times New Roman" w:cs="Times New Roman"/>
      <w:bCs w:val="0"/>
      <w:sz w:val="24"/>
      <w:szCs w:val="24"/>
      <w:lang w:val="x-none"/>
    </w:rPr>
  </w:style>
  <w:style w:type="paragraph" w:customStyle="1" w:styleId="TABULA11">
    <w:name w:val="TABULA 1.1"/>
    <w:basedOn w:val="Heading3"/>
    <w:link w:val="TABULA111Char"/>
    <w:qFormat/>
    <w:rsid w:val="00202212"/>
    <w:pPr>
      <w:numPr>
        <w:ilvl w:val="0"/>
        <w:numId w:val="0"/>
      </w:numPr>
      <w:tabs>
        <w:tab w:val="num" w:pos="1124"/>
      </w:tabs>
      <w:ind w:left="993"/>
    </w:pPr>
    <w:rPr>
      <w:bCs w:val="0"/>
      <w:lang w:val="x-none"/>
    </w:rPr>
  </w:style>
  <w:style w:type="character" w:customStyle="1" w:styleId="TABULA111Char">
    <w:name w:val="TABULA 1.1.1 Char"/>
    <w:link w:val="TABULA11"/>
    <w:rsid w:val="00202212"/>
    <w:rPr>
      <w:rFonts w:ascii="Times New Roman" w:eastAsia="Times New Roman" w:hAnsi="Times New Roman" w:cs="Times New Roman"/>
      <w:bCs w:val="0"/>
      <w:sz w:val="24"/>
      <w:szCs w:val="24"/>
      <w:lang w:val="x-none"/>
    </w:rPr>
  </w:style>
  <w:style w:type="paragraph" w:customStyle="1" w:styleId="1TS">
    <w:name w:val="1.TS"/>
    <w:basedOn w:val="PlainText"/>
    <w:link w:val="1TSChar"/>
    <w:qFormat/>
    <w:rsid w:val="00202212"/>
    <w:pPr>
      <w:numPr>
        <w:numId w:val="5"/>
      </w:numPr>
      <w:spacing w:before="120" w:after="120"/>
    </w:pPr>
    <w:rPr>
      <w:rFonts w:ascii="Times New Roman" w:eastAsia="Times New Roman" w:hAnsi="Times New Roman"/>
      <w:sz w:val="24"/>
      <w:szCs w:val="24"/>
    </w:rPr>
  </w:style>
  <w:style w:type="character" w:customStyle="1" w:styleId="1TSChar">
    <w:name w:val="1.TS Char"/>
    <w:link w:val="1TS"/>
    <w:rsid w:val="00202212"/>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semiHidden/>
    <w:unhideWhenUsed/>
    <w:rsid w:val="00202212"/>
    <w:rPr>
      <w:rFonts w:ascii="Consolas" w:eastAsia="Calibri" w:hAnsi="Consolas"/>
      <w:sz w:val="21"/>
      <w:szCs w:val="21"/>
      <w:lang w:val="x-none" w:eastAsia="x-none"/>
    </w:rPr>
  </w:style>
  <w:style w:type="character" w:customStyle="1" w:styleId="PlainTextChar">
    <w:name w:val="Plain Text Char"/>
    <w:link w:val="PlainText"/>
    <w:uiPriority w:val="99"/>
    <w:semiHidden/>
    <w:rsid w:val="00202212"/>
    <w:rPr>
      <w:rFonts w:ascii="Consolas" w:hAnsi="Consolas" w:cs="Consolas"/>
      <w:sz w:val="21"/>
      <w:szCs w:val="21"/>
    </w:rPr>
  </w:style>
  <w:style w:type="paragraph" w:customStyle="1" w:styleId="1TS0">
    <w:name w:val="1.TS"/>
    <w:basedOn w:val="1TS"/>
    <w:link w:val="1TSChar0"/>
    <w:qFormat/>
    <w:rsid w:val="00202212"/>
    <w:pPr>
      <w:numPr>
        <w:ilvl w:val="1"/>
      </w:numPr>
      <w:tabs>
        <w:tab w:val="left" w:pos="851"/>
      </w:tabs>
      <w:spacing w:before="0" w:after="0"/>
    </w:pPr>
  </w:style>
  <w:style w:type="character" w:customStyle="1" w:styleId="1TSChar0">
    <w:name w:val="1.TS Char"/>
    <w:link w:val="1TS0"/>
    <w:rsid w:val="00202212"/>
    <w:rPr>
      <w:rFonts w:ascii="Times New Roman" w:eastAsia="Times New Roman" w:hAnsi="Times New Roman" w:cs="Times New Roman"/>
      <w:sz w:val="24"/>
      <w:szCs w:val="24"/>
      <w:lang w:val="x-none" w:eastAsia="x-none"/>
    </w:rPr>
  </w:style>
  <w:style w:type="paragraph" w:customStyle="1" w:styleId="1TS1">
    <w:name w:val="1.TS"/>
    <w:basedOn w:val="1TS0"/>
    <w:link w:val="1TSChar1"/>
    <w:qFormat/>
    <w:rsid w:val="00202212"/>
    <w:pPr>
      <w:numPr>
        <w:ilvl w:val="0"/>
        <w:numId w:val="0"/>
      </w:numPr>
      <w:ind w:left="1224" w:hanging="504"/>
    </w:pPr>
  </w:style>
  <w:style w:type="character" w:customStyle="1" w:styleId="1TSChar1">
    <w:name w:val="1.TS Char"/>
    <w:link w:val="1TS1"/>
    <w:rsid w:val="00202212"/>
    <w:rPr>
      <w:rFonts w:ascii="Times New Roman" w:eastAsia="Times New Roman" w:hAnsi="Times New Roman" w:cs="Times New Roman"/>
      <w:sz w:val="24"/>
      <w:szCs w:val="24"/>
      <w:lang w:val="x-none" w:eastAsia="x-none"/>
    </w:rPr>
  </w:style>
  <w:style w:type="paragraph" w:customStyle="1" w:styleId="AKTS">
    <w:name w:val="AKTS"/>
    <w:basedOn w:val="Normal"/>
    <w:link w:val="AKTSChar"/>
    <w:qFormat/>
    <w:rsid w:val="00202212"/>
    <w:pPr>
      <w:autoSpaceDE w:val="0"/>
      <w:autoSpaceDN w:val="0"/>
      <w:adjustRightInd w:val="0"/>
      <w:spacing w:before="120" w:after="120"/>
      <w:ind w:left="845" w:right="1383" w:hanging="360"/>
      <w:jc w:val="left"/>
    </w:pPr>
    <w:rPr>
      <w:bCs/>
      <w:sz w:val="20"/>
      <w:szCs w:val="20"/>
      <w:lang w:val="x-none" w:eastAsia="x-none"/>
    </w:rPr>
  </w:style>
  <w:style w:type="character" w:customStyle="1" w:styleId="AKTSChar">
    <w:name w:val="AKTS Char"/>
    <w:link w:val="AKTS"/>
    <w:rsid w:val="00202212"/>
    <w:rPr>
      <w:rFonts w:ascii="Times New Roman" w:eastAsia="Times New Roman" w:hAnsi="Times New Roman" w:cs="Times New Roman"/>
      <w:bCs/>
      <w:lang w:val="x-none" w:eastAsia="x-none"/>
    </w:rPr>
  </w:style>
  <w:style w:type="paragraph" w:customStyle="1" w:styleId="TABULA110">
    <w:name w:val="TABULA 1.1"/>
    <w:basedOn w:val="Heading4"/>
    <w:link w:val="TABULA111Char0"/>
    <w:qFormat/>
    <w:rsid w:val="00202212"/>
    <w:pPr>
      <w:numPr>
        <w:ilvl w:val="0"/>
        <w:numId w:val="0"/>
      </w:numPr>
      <w:tabs>
        <w:tab w:val="num" w:pos="1134"/>
      </w:tabs>
      <w:ind w:left="864" w:hanging="240"/>
    </w:pPr>
    <w:rPr>
      <w:bCs w:val="0"/>
      <w:iCs w:val="0"/>
    </w:rPr>
  </w:style>
  <w:style w:type="character" w:customStyle="1" w:styleId="TABULA111Char0">
    <w:name w:val="TABULA 1.1.1 Char"/>
    <w:link w:val="TABULA110"/>
    <w:rsid w:val="00202212"/>
    <w:rPr>
      <w:rFonts w:ascii="Times New Roman" w:eastAsia="Times New Roman" w:hAnsi="Times New Roman" w:cs="Times New Roman"/>
      <w:bCs w:val="0"/>
      <w:iCs w:val="0"/>
      <w:sz w:val="24"/>
      <w:szCs w:val="24"/>
      <w:u w:val="single"/>
      <w:lang w:val="x-none"/>
    </w:rPr>
  </w:style>
  <w:style w:type="character" w:customStyle="1" w:styleId="Heading4Char">
    <w:name w:val="Heading 4 Char"/>
    <w:link w:val="Heading4"/>
    <w:uiPriority w:val="99"/>
    <w:rsid w:val="007A31DF"/>
    <w:rPr>
      <w:rFonts w:ascii="Times New Roman" w:eastAsia="Times New Roman" w:hAnsi="Times New Roman" w:cs="Times New Roman"/>
      <w:bCs/>
      <w:iCs/>
      <w:sz w:val="24"/>
      <w:szCs w:val="24"/>
      <w:u w:val="single"/>
    </w:rPr>
  </w:style>
  <w:style w:type="paragraph" w:customStyle="1" w:styleId="Punkts">
    <w:name w:val="Punkts"/>
    <w:basedOn w:val="Normal"/>
    <w:next w:val="Normal"/>
    <w:qFormat/>
    <w:rsid w:val="00202212"/>
    <w:pPr>
      <w:numPr>
        <w:ilvl w:val="2"/>
        <w:numId w:val="6"/>
      </w:numPr>
      <w:jc w:val="left"/>
    </w:pPr>
    <w:rPr>
      <w:rFonts w:ascii="Arial" w:hAnsi="Arial"/>
      <w:b/>
      <w:sz w:val="20"/>
      <w:lang w:eastAsia="lv-LV"/>
    </w:rPr>
  </w:style>
  <w:style w:type="paragraph" w:customStyle="1" w:styleId="Sarakstarindkopa1">
    <w:name w:val="Saraksta rindkopa1"/>
    <w:basedOn w:val="Normal"/>
    <w:qFormat/>
    <w:rsid w:val="00202212"/>
    <w:pPr>
      <w:ind w:left="720"/>
      <w:jc w:val="left"/>
    </w:pPr>
    <w:rPr>
      <w:sz w:val="20"/>
      <w:szCs w:val="20"/>
    </w:rPr>
  </w:style>
  <w:style w:type="paragraph" w:customStyle="1" w:styleId="h3body1">
    <w:name w:val="h3_body_1"/>
    <w:autoRedefine/>
    <w:uiPriority w:val="99"/>
    <w:qFormat/>
    <w:rsid w:val="00202212"/>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202212"/>
    <w:pPr>
      <w:numPr>
        <w:ilvl w:val="2"/>
        <w:numId w:val="7"/>
      </w:numPr>
      <w:tabs>
        <w:tab w:val="left" w:pos="900"/>
      </w:tabs>
      <w:spacing w:beforeLines="60"/>
      <w:jc w:val="both"/>
    </w:pPr>
    <w:rPr>
      <w:rFonts w:ascii="Times New Roman" w:eastAsia="Times New Roman" w:hAnsi="Times New Roman"/>
      <w:bCs/>
      <w:sz w:val="26"/>
      <w:szCs w:val="26"/>
      <w:lang w:eastAsia="en-US"/>
    </w:rPr>
  </w:style>
  <w:style w:type="paragraph" w:customStyle="1" w:styleId="Sarakstarindkopa10">
    <w:name w:val="Saraksta rindkopa1"/>
    <w:basedOn w:val="Normal"/>
    <w:qFormat/>
    <w:rsid w:val="00202212"/>
    <w:pPr>
      <w:ind w:left="720"/>
      <w:jc w:val="left"/>
    </w:pPr>
    <w:rPr>
      <w:sz w:val="20"/>
      <w:szCs w:val="20"/>
    </w:rPr>
  </w:style>
  <w:style w:type="paragraph" w:customStyle="1" w:styleId="Virsraksts">
    <w:name w:val="Virsraksts"/>
    <w:basedOn w:val="Normal"/>
    <w:qFormat/>
    <w:rsid w:val="00202212"/>
    <w:pPr>
      <w:ind w:left="360" w:hanging="360"/>
      <w:jc w:val="left"/>
    </w:pPr>
    <w:rPr>
      <w:b/>
    </w:rPr>
  </w:style>
  <w:style w:type="paragraph" w:customStyle="1" w:styleId="Apakspunkts">
    <w:name w:val="Apakspunkts"/>
    <w:basedOn w:val="Normal"/>
    <w:qFormat/>
    <w:rsid w:val="00202212"/>
    <w:pPr>
      <w:widowControl w:val="0"/>
      <w:ind w:left="1922" w:right="-57" w:hanging="504"/>
      <w:contextualSpacing/>
    </w:pPr>
    <w:rPr>
      <w:lang w:eastAsia="lv-LV"/>
    </w:rPr>
  </w:style>
  <w:style w:type="paragraph" w:customStyle="1" w:styleId="VIRSRAKTS">
    <w:name w:val="VIRSRAKTS"/>
    <w:basedOn w:val="ListParagraph"/>
    <w:link w:val="VIRSRAKTSChar"/>
    <w:qFormat/>
    <w:rsid w:val="00202212"/>
    <w:pPr>
      <w:spacing w:before="240" w:after="240"/>
      <w:ind w:left="927" w:hanging="360"/>
      <w:jc w:val="center"/>
    </w:pPr>
    <w:rPr>
      <w:rFonts w:ascii="Times New Roman" w:eastAsia="Times New Roman" w:hAnsi="Times New Roman"/>
      <w:b/>
      <w:sz w:val="24"/>
      <w:szCs w:val="24"/>
    </w:rPr>
  </w:style>
  <w:style w:type="character" w:customStyle="1" w:styleId="VIRSRAKTSChar">
    <w:name w:val="VIRSRAKTS Char"/>
    <w:link w:val="VIRSRAKTS"/>
    <w:rsid w:val="00202212"/>
    <w:rPr>
      <w:rFonts w:ascii="Times New Roman" w:eastAsia="Times New Roman" w:hAnsi="Times New Roman" w:cs="Times New Roman"/>
      <w:b/>
      <w:sz w:val="24"/>
      <w:szCs w:val="24"/>
      <w:lang w:val="x-none" w:eastAsia="x-none"/>
    </w:rPr>
  </w:style>
  <w:style w:type="paragraph" w:styleId="ListParagraph">
    <w:name w:val="List Paragraph"/>
    <w:basedOn w:val="Normal"/>
    <w:link w:val="ListParagraphChar"/>
    <w:uiPriority w:val="34"/>
    <w:qFormat/>
    <w:rsid w:val="00202212"/>
    <w:pPr>
      <w:spacing w:after="200" w:line="276" w:lineRule="auto"/>
      <w:ind w:left="720"/>
      <w:contextualSpacing/>
      <w:jc w:val="left"/>
    </w:pPr>
    <w:rPr>
      <w:rFonts w:ascii="Calibri" w:eastAsia="Calibri" w:hAnsi="Calibri"/>
      <w:sz w:val="20"/>
      <w:szCs w:val="20"/>
      <w:lang w:val="x-none" w:eastAsia="x-none"/>
    </w:rPr>
  </w:style>
  <w:style w:type="paragraph" w:customStyle="1" w:styleId="NOLIKUMS11">
    <w:name w:val="NOLIKUMS 1.1"/>
    <w:basedOn w:val="VIRSRAKTS"/>
    <w:link w:val="NOLIKUMS11Char"/>
    <w:qFormat/>
    <w:rsid w:val="00202212"/>
    <w:pPr>
      <w:spacing w:before="60" w:after="60"/>
      <w:ind w:left="567" w:hanging="567"/>
      <w:jc w:val="left"/>
    </w:pPr>
    <w:rPr>
      <w:b w:val="0"/>
    </w:rPr>
  </w:style>
  <w:style w:type="character" w:customStyle="1" w:styleId="NOLIKUMS11Char">
    <w:name w:val="NOLIKUMS 1.1 Char"/>
    <w:link w:val="NOLIKUMS11"/>
    <w:rsid w:val="00202212"/>
    <w:rPr>
      <w:rFonts w:ascii="Times New Roman" w:eastAsia="Times New Roman" w:hAnsi="Times New Roman" w:cs="Times New Roman"/>
      <w:b w:val="0"/>
      <w:sz w:val="24"/>
      <w:szCs w:val="24"/>
      <w:lang w:val="x-none" w:eastAsia="x-none"/>
    </w:rPr>
  </w:style>
  <w:style w:type="character" w:customStyle="1" w:styleId="Heading5Char">
    <w:name w:val="Heading 5 Char"/>
    <w:link w:val="Heading5"/>
    <w:uiPriority w:val="99"/>
    <w:rsid w:val="00202212"/>
    <w:rPr>
      <w:rFonts w:ascii="Times New Roman" w:eastAsia="Times New Roman" w:hAnsi="Times New Roman" w:cs="Times New Roman"/>
      <w:sz w:val="24"/>
      <w:szCs w:val="24"/>
      <w:lang w:val="x-none"/>
    </w:rPr>
  </w:style>
  <w:style w:type="character" w:customStyle="1" w:styleId="Heading6Char">
    <w:name w:val="Heading 6 Char"/>
    <w:link w:val="Heading6"/>
    <w:uiPriority w:val="99"/>
    <w:rsid w:val="00202212"/>
    <w:rPr>
      <w:rFonts w:ascii="Cambria" w:eastAsia="Times New Roman" w:hAnsi="Cambria" w:cs="Times New Roman"/>
      <w:i/>
      <w:iCs/>
      <w:color w:val="243F60"/>
      <w:sz w:val="24"/>
      <w:szCs w:val="24"/>
      <w:lang w:val="x-none"/>
    </w:rPr>
  </w:style>
  <w:style w:type="character" w:customStyle="1" w:styleId="Heading7Char">
    <w:name w:val="Heading 7 Char"/>
    <w:link w:val="Heading7"/>
    <w:uiPriority w:val="99"/>
    <w:rsid w:val="00202212"/>
    <w:rPr>
      <w:rFonts w:ascii="Cambria" w:eastAsia="Times New Roman" w:hAnsi="Cambria" w:cs="Times New Roman"/>
      <w:i/>
      <w:iCs/>
      <w:color w:val="404040"/>
      <w:sz w:val="24"/>
      <w:szCs w:val="24"/>
      <w:lang w:val="x-none"/>
    </w:rPr>
  </w:style>
  <w:style w:type="character" w:customStyle="1" w:styleId="Heading8Char">
    <w:name w:val="Heading 8 Char"/>
    <w:link w:val="Heading8"/>
    <w:uiPriority w:val="99"/>
    <w:rsid w:val="00202212"/>
    <w:rPr>
      <w:rFonts w:ascii="Cambria" w:eastAsia="Times New Roman" w:hAnsi="Cambria" w:cs="Times New Roman"/>
      <w:color w:val="404040"/>
      <w:sz w:val="20"/>
      <w:szCs w:val="20"/>
      <w:lang w:val="x-none"/>
    </w:rPr>
  </w:style>
  <w:style w:type="character" w:customStyle="1" w:styleId="Heading9Char">
    <w:name w:val="Heading 9 Char"/>
    <w:link w:val="Heading9"/>
    <w:rsid w:val="00202212"/>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10"/>
    <w:qFormat/>
    <w:rsid w:val="00575DB2"/>
    <w:pPr>
      <w:spacing w:before="240" w:after="240"/>
      <w:contextualSpacing/>
      <w:jc w:val="center"/>
    </w:pPr>
    <w:rPr>
      <w:b/>
      <w:spacing w:val="5"/>
      <w:kern w:val="28"/>
      <w:szCs w:val="52"/>
      <w:lang w:val="x-none" w:eastAsia="x-none"/>
    </w:rPr>
  </w:style>
  <w:style w:type="character" w:customStyle="1" w:styleId="TitleChar">
    <w:name w:val="Title Char"/>
    <w:link w:val="Title"/>
    <w:uiPriority w:val="10"/>
    <w:rsid w:val="00575DB2"/>
    <w:rPr>
      <w:rFonts w:ascii="Times New Roman" w:eastAsia="Times New Roman" w:hAnsi="Times New Roman" w:cs="Times New Roman"/>
      <w:b/>
      <w:spacing w:val="5"/>
      <w:kern w:val="28"/>
      <w:sz w:val="24"/>
      <w:szCs w:val="52"/>
      <w:lang w:val="x-none"/>
    </w:rPr>
  </w:style>
  <w:style w:type="paragraph" w:styleId="Subtitle">
    <w:name w:val="Subtitle"/>
    <w:basedOn w:val="Normal"/>
    <w:link w:val="SubtitleChar"/>
    <w:qFormat/>
    <w:rsid w:val="00202212"/>
    <w:pPr>
      <w:tabs>
        <w:tab w:val="num" w:pos="397"/>
      </w:tabs>
      <w:ind w:left="397" w:hanging="397"/>
      <w:jc w:val="center"/>
    </w:pPr>
    <w:rPr>
      <w:b/>
      <w:sz w:val="28"/>
      <w:szCs w:val="20"/>
      <w:lang w:val="x-none" w:eastAsia="x-none"/>
    </w:rPr>
  </w:style>
  <w:style w:type="character" w:customStyle="1" w:styleId="SubtitleChar">
    <w:name w:val="Subtitle Char"/>
    <w:link w:val="Subtitle"/>
    <w:rsid w:val="00202212"/>
    <w:rPr>
      <w:rFonts w:ascii="Times New Roman" w:eastAsia="Times New Roman" w:hAnsi="Times New Roman" w:cs="Times New Roman"/>
      <w:b/>
      <w:sz w:val="28"/>
      <w:szCs w:val="20"/>
      <w:lang w:val="x-none"/>
    </w:rPr>
  </w:style>
  <w:style w:type="character" w:styleId="Strong">
    <w:name w:val="Strong"/>
    <w:qFormat/>
    <w:rsid w:val="00202212"/>
    <w:rPr>
      <w:b/>
      <w:bCs/>
    </w:rPr>
  </w:style>
  <w:style w:type="character" w:styleId="Emphasis">
    <w:name w:val="Emphasis"/>
    <w:qFormat/>
    <w:rsid w:val="00202212"/>
    <w:rPr>
      <w:b/>
      <w:bCs/>
      <w:i w:val="0"/>
      <w:iCs w:val="0"/>
    </w:rPr>
  </w:style>
  <w:style w:type="paragraph" w:styleId="NoSpacing">
    <w:name w:val="No Spacing"/>
    <w:link w:val="NoSpacingChar"/>
    <w:qFormat/>
    <w:rsid w:val="00202212"/>
    <w:rPr>
      <w:rFonts w:eastAsia="Times New Roman"/>
      <w:sz w:val="22"/>
      <w:szCs w:val="22"/>
      <w:lang w:val="en-US" w:eastAsia="en-US"/>
    </w:rPr>
  </w:style>
  <w:style w:type="character" w:customStyle="1" w:styleId="NoSpacingChar">
    <w:name w:val="No Spacing Char"/>
    <w:link w:val="NoSpacing"/>
    <w:rsid w:val="00202212"/>
    <w:rPr>
      <w:rFonts w:eastAsia="Times New Roman"/>
      <w:sz w:val="22"/>
      <w:szCs w:val="22"/>
      <w:lang w:val="en-US" w:eastAsia="en-US" w:bidi="ar-SA"/>
    </w:rPr>
  </w:style>
  <w:style w:type="character" w:customStyle="1" w:styleId="ListParagraphChar">
    <w:name w:val="List Paragraph Char"/>
    <w:link w:val="ListParagraph"/>
    <w:uiPriority w:val="34"/>
    <w:locked/>
    <w:rsid w:val="00202212"/>
    <w:rPr>
      <w:rFonts w:ascii="Calibri" w:eastAsia="Calibri" w:hAnsi="Calibri"/>
      <w:lang w:val="x-none" w:eastAsia="x-none"/>
    </w:rPr>
  </w:style>
  <w:style w:type="numbering" w:customStyle="1" w:styleId="Style1">
    <w:name w:val="Style1"/>
    <w:uiPriority w:val="99"/>
    <w:rsid w:val="00364CB7"/>
    <w:pPr>
      <w:numPr>
        <w:numId w:val="9"/>
      </w:numPr>
    </w:pPr>
  </w:style>
  <w:style w:type="paragraph" w:customStyle="1" w:styleId="TSnumercija">
    <w:name w:val="TS numerācija"/>
    <w:basedOn w:val="Normal"/>
    <w:qFormat/>
    <w:rsid w:val="00364CB7"/>
    <w:pPr>
      <w:numPr>
        <w:numId w:val="10"/>
      </w:numPr>
      <w:spacing w:before="120" w:after="120"/>
    </w:pPr>
    <w:rPr>
      <w:lang w:val="x-none" w:bidi="en-US"/>
    </w:rPr>
  </w:style>
  <w:style w:type="character" w:styleId="Hyperlink">
    <w:name w:val="Hyperlink"/>
    <w:uiPriority w:val="99"/>
    <w:rsid w:val="00364CB7"/>
    <w:rPr>
      <w:color w:val="0000FF"/>
      <w:u w:val="single"/>
    </w:rPr>
  </w:style>
  <w:style w:type="paragraph" w:styleId="TOC1">
    <w:name w:val="toc 1"/>
    <w:basedOn w:val="Normal"/>
    <w:next w:val="Normal"/>
    <w:autoRedefine/>
    <w:uiPriority w:val="39"/>
    <w:unhideWhenUsed/>
    <w:qFormat/>
    <w:rsid w:val="00937F78"/>
    <w:pPr>
      <w:tabs>
        <w:tab w:val="left" w:pos="567"/>
        <w:tab w:val="right" w:leader="dot" w:pos="9072"/>
      </w:tabs>
      <w:ind w:left="567" w:right="-1" w:hanging="567"/>
    </w:pPr>
    <w:rPr>
      <w:b/>
      <w:noProof/>
    </w:rPr>
  </w:style>
  <w:style w:type="paragraph" w:styleId="TOC2">
    <w:name w:val="toc 2"/>
    <w:basedOn w:val="Normal"/>
    <w:next w:val="Normal"/>
    <w:autoRedefine/>
    <w:uiPriority w:val="39"/>
    <w:unhideWhenUsed/>
    <w:qFormat/>
    <w:rsid w:val="00364CB7"/>
    <w:pPr>
      <w:tabs>
        <w:tab w:val="left" w:pos="567"/>
        <w:tab w:val="right" w:leader="dot" w:pos="9062"/>
      </w:tabs>
      <w:ind w:left="567" w:right="282" w:hanging="567"/>
    </w:pPr>
  </w:style>
  <w:style w:type="table" w:styleId="TableGrid">
    <w:name w:val="Table Grid"/>
    <w:basedOn w:val="TableNormal"/>
    <w:rsid w:val="0036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ulia1Char">
    <w:name w:val="tabuliņa 1 Char"/>
    <w:link w:val="tabulia1"/>
    <w:rsid w:val="00D00BAC"/>
    <w:rPr>
      <w:rFonts w:ascii="Times New Roman" w:eastAsia="Times New Roman" w:hAnsi="Times New Roman"/>
      <w:sz w:val="24"/>
      <w:szCs w:val="24"/>
      <w:lang w:val="x-none" w:eastAsia="x-none"/>
    </w:rPr>
  </w:style>
  <w:style w:type="paragraph" w:customStyle="1" w:styleId="1Tabulai1">
    <w:name w:val="1.Tabulai"/>
    <w:basedOn w:val="Style110"/>
    <w:link w:val="1TabulaiChar1"/>
    <w:autoRedefine/>
    <w:qFormat/>
    <w:rsid w:val="00364CB7"/>
    <w:pPr>
      <w:tabs>
        <w:tab w:val="num" w:pos="2640"/>
      </w:tabs>
      <w:ind w:left="864" w:hanging="831"/>
    </w:pPr>
    <w:rPr>
      <w:rFonts w:eastAsia="Times New Roman"/>
      <w:bCs w:val="0"/>
      <w:szCs w:val="20"/>
    </w:rPr>
  </w:style>
  <w:style w:type="character" w:customStyle="1" w:styleId="1TabulaiChar1">
    <w:name w:val="1.Tabulai Char"/>
    <w:link w:val="1Tabulai1"/>
    <w:rsid w:val="00364CB7"/>
    <w:rPr>
      <w:rFonts w:ascii="Times New Roman" w:eastAsia="Times New Roman" w:hAnsi="Times New Roman" w:cs="Times New Roman"/>
      <w:sz w:val="24"/>
      <w:lang w:val="x-none"/>
    </w:rPr>
  </w:style>
  <w:style w:type="paragraph" w:customStyle="1" w:styleId="ColorfulList-Accent11">
    <w:name w:val="Colorful List - Accent 11"/>
    <w:basedOn w:val="Normal"/>
    <w:uiPriority w:val="34"/>
    <w:qFormat/>
    <w:rsid w:val="00364CB7"/>
    <w:pPr>
      <w:spacing w:after="200" w:line="276" w:lineRule="auto"/>
      <w:ind w:left="720"/>
      <w:contextualSpacing/>
      <w:jc w:val="left"/>
    </w:pPr>
    <w:rPr>
      <w:rFonts w:ascii="Calibri" w:hAnsi="Calibri"/>
      <w:sz w:val="22"/>
      <w:szCs w:val="22"/>
      <w:lang w:val="lv-LV" w:eastAsia="lv-LV"/>
    </w:rPr>
  </w:style>
  <w:style w:type="numbering" w:customStyle="1" w:styleId="WWOutlineListStyle5111">
    <w:name w:val="WW_OutlineListStyle_5111"/>
    <w:rsid w:val="00364CB7"/>
  </w:style>
  <w:style w:type="numbering" w:customStyle="1" w:styleId="WWOutlineListStyle412">
    <w:name w:val="WW_OutlineListStyle_412"/>
    <w:rsid w:val="00364CB7"/>
    <w:pPr>
      <w:numPr>
        <w:numId w:val="2"/>
      </w:numPr>
    </w:pPr>
  </w:style>
  <w:style w:type="paragraph" w:customStyle="1" w:styleId="Default">
    <w:name w:val="Default"/>
    <w:rsid w:val="00364CB7"/>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364CB7"/>
    <w:pPr>
      <w:spacing w:before="100" w:beforeAutospacing="1" w:after="100" w:afterAutospacing="1"/>
      <w:jc w:val="left"/>
    </w:pPr>
    <w:rPr>
      <w:lang w:val="lv-LV" w:eastAsia="lv-LV"/>
    </w:rPr>
  </w:style>
  <w:style w:type="paragraph" w:styleId="Header">
    <w:name w:val="header"/>
    <w:basedOn w:val="Normal"/>
    <w:link w:val="HeaderChar"/>
    <w:rsid w:val="00364CB7"/>
    <w:pPr>
      <w:tabs>
        <w:tab w:val="center" w:pos="4153"/>
        <w:tab w:val="right" w:pos="8306"/>
      </w:tabs>
      <w:jc w:val="left"/>
    </w:pPr>
    <w:rPr>
      <w:lang w:val="x-none" w:eastAsia="x-none"/>
    </w:rPr>
  </w:style>
  <w:style w:type="character" w:customStyle="1" w:styleId="HeaderChar">
    <w:name w:val="Header Char"/>
    <w:link w:val="Header"/>
    <w:rsid w:val="00364CB7"/>
    <w:rPr>
      <w:rFonts w:ascii="Times New Roman" w:eastAsia="Times New Roman" w:hAnsi="Times New Roman" w:cs="Times New Roman"/>
      <w:sz w:val="24"/>
      <w:szCs w:val="24"/>
      <w:lang w:val="x-none" w:eastAsia="x-none"/>
    </w:rPr>
  </w:style>
  <w:style w:type="paragraph" w:customStyle="1" w:styleId="1Santa">
    <w:name w:val="1.Santa"/>
    <w:basedOn w:val="ColorfulList-Accent11"/>
    <w:link w:val="1SantaChar"/>
    <w:qFormat/>
    <w:rsid w:val="00364CB7"/>
    <w:pPr>
      <w:spacing w:after="0"/>
      <w:ind w:left="792" w:hanging="432"/>
    </w:pPr>
    <w:rPr>
      <w:rFonts w:ascii="Times New Roman" w:eastAsia="Calibri" w:hAnsi="Times New Roman"/>
      <w:sz w:val="24"/>
      <w:szCs w:val="24"/>
      <w:lang w:val="x-none" w:eastAsia="x-none"/>
    </w:rPr>
  </w:style>
  <w:style w:type="character" w:customStyle="1" w:styleId="1SantaChar">
    <w:name w:val="1.Santa Char"/>
    <w:link w:val="1Santa"/>
    <w:rsid w:val="00364CB7"/>
    <w:rPr>
      <w:rFonts w:ascii="Times New Roman" w:hAnsi="Times New Roman" w:cs="Times New Roman"/>
      <w:sz w:val="24"/>
      <w:szCs w:val="24"/>
      <w:lang w:val="x-none"/>
    </w:rPr>
  </w:style>
  <w:style w:type="paragraph" w:styleId="Footer">
    <w:name w:val="footer"/>
    <w:basedOn w:val="Normal"/>
    <w:link w:val="FooterChar"/>
    <w:uiPriority w:val="99"/>
    <w:unhideWhenUsed/>
    <w:rsid w:val="00364CB7"/>
    <w:pPr>
      <w:tabs>
        <w:tab w:val="center" w:pos="4153"/>
        <w:tab w:val="right" w:pos="8306"/>
      </w:tabs>
    </w:pPr>
    <w:rPr>
      <w:lang w:eastAsia="x-none"/>
    </w:rPr>
  </w:style>
  <w:style w:type="character" w:customStyle="1" w:styleId="FooterChar">
    <w:name w:val="Footer Char"/>
    <w:link w:val="Footer"/>
    <w:uiPriority w:val="99"/>
    <w:rsid w:val="00364C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CB7"/>
    <w:rPr>
      <w:rFonts w:ascii="Tahoma" w:hAnsi="Tahoma"/>
      <w:sz w:val="16"/>
      <w:szCs w:val="16"/>
      <w:lang w:eastAsia="x-none"/>
    </w:rPr>
  </w:style>
  <w:style w:type="character" w:customStyle="1" w:styleId="BalloonTextChar">
    <w:name w:val="Balloon Text Char"/>
    <w:link w:val="BalloonText"/>
    <w:uiPriority w:val="99"/>
    <w:semiHidden/>
    <w:rsid w:val="00364CB7"/>
    <w:rPr>
      <w:rFonts w:ascii="Tahoma" w:eastAsia="Times New Roman" w:hAnsi="Tahoma" w:cs="Times New Roman"/>
      <w:sz w:val="16"/>
      <w:szCs w:val="16"/>
      <w:lang w:val="en-US"/>
    </w:rPr>
  </w:style>
  <w:style w:type="paragraph" w:customStyle="1" w:styleId="1Sanita">
    <w:name w:val="1.Sanita"/>
    <w:basedOn w:val="ColorfulList-Accent11"/>
    <w:qFormat/>
    <w:rsid w:val="00364CB7"/>
    <w:pPr>
      <w:numPr>
        <w:numId w:val="11"/>
      </w:numPr>
      <w:spacing w:before="120" w:after="120" w:line="240" w:lineRule="auto"/>
      <w:jc w:val="center"/>
    </w:pPr>
    <w:rPr>
      <w:rFonts w:ascii="Times New Roman" w:eastAsia="Calibri" w:hAnsi="Times New Roman"/>
      <w:sz w:val="24"/>
      <w:szCs w:val="20"/>
    </w:rPr>
  </w:style>
  <w:style w:type="paragraph" w:customStyle="1" w:styleId="1Sanita0">
    <w:name w:val="1.Sanita"/>
    <w:basedOn w:val="ColorfulList-Accent11"/>
    <w:qFormat/>
    <w:rsid w:val="00364CB7"/>
    <w:pPr>
      <w:numPr>
        <w:ilvl w:val="1"/>
        <w:numId w:val="11"/>
      </w:numPr>
      <w:spacing w:before="120" w:after="120" w:line="240" w:lineRule="auto"/>
      <w:jc w:val="both"/>
    </w:pPr>
    <w:rPr>
      <w:rFonts w:ascii="Times New Roman" w:eastAsia="Calibri" w:hAnsi="Times New Roman"/>
      <w:b/>
      <w:sz w:val="24"/>
      <w:lang w:eastAsia="en-US"/>
    </w:rPr>
  </w:style>
  <w:style w:type="paragraph" w:customStyle="1" w:styleId="1Sanita1">
    <w:name w:val="1.Sanita"/>
    <w:basedOn w:val="1Sanita0"/>
    <w:rsid w:val="00364CB7"/>
    <w:pPr>
      <w:numPr>
        <w:ilvl w:val="2"/>
      </w:numPr>
      <w:spacing w:before="0" w:after="0"/>
    </w:pPr>
    <w:rPr>
      <w:b w:val="0"/>
    </w:rPr>
  </w:style>
  <w:style w:type="paragraph" w:customStyle="1" w:styleId="Style11">
    <w:name w:val="Style1.1"/>
    <w:basedOn w:val="1Sanita1"/>
    <w:qFormat/>
    <w:rsid w:val="00364CB7"/>
    <w:pPr>
      <w:numPr>
        <w:ilvl w:val="3"/>
      </w:numPr>
    </w:pPr>
  </w:style>
  <w:style w:type="paragraph" w:customStyle="1" w:styleId="1Santa0">
    <w:name w:val="1.Santa"/>
    <w:basedOn w:val="ColorfulList-Accent11"/>
    <w:rsid w:val="00364CB7"/>
    <w:pPr>
      <w:spacing w:after="0"/>
      <w:ind w:left="360" w:hanging="360"/>
    </w:pPr>
    <w:rPr>
      <w:rFonts w:ascii="Times New Roman" w:eastAsia="Calibri" w:hAnsi="Times New Roman"/>
      <w:sz w:val="24"/>
      <w:szCs w:val="24"/>
      <w:lang w:eastAsia="en-US"/>
    </w:rPr>
  </w:style>
  <w:style w:type="paragraph" w:customStyle="1" w:styleId="tabulai">
    <w:name w:val="tabulai"/>
    <w:basedOn w:val="Normal"/>
    <w:link w:val="tabulaiChar"/>
    <w:qFormat/>
    <w:rsid w:val="00364CB7"/>
    <w:pPr>
      <w:numPr>
        <w:ilvl w:val="2"/>
        <w:numId w:val="12"/>
      </w:numPr>
    </w:pPr>
    <w:rPr>
      <w:bCs/>
      <w:lang w:eastAsia="x-none"/>
    </w:rPr>
  </w:style>
  <w:style w:type="paragraph" w:customStyle="1" w:styleId="tabulai2">
    <w:name w:val="tabulai2"/>
    <w:basedOn w:val="Normal"/>
    <w:link w:val="tabulai2Char"/>
    <w:qFormat/>
    <w:rsid w:val="00364CB7"/>
    <w:pPr>
      <w:numPr>
        <w:ilvl w:val="3"/>
        <w:numId w:val="12"/>
      </w:numPr>
      <w:ind w:left="886" w:hanging="851"/>
    </w:pPr>
    <w:rPr>
      <w:szCs w:val="20"/>
      <w:lang w:val="x-none" w:eastAsia="x-none"/>
    </w:rPr>
  </w:style>
  <w:style w:type="character" w:customStyle="1" w:styleId="tabulaiChar">
    <w:name w:val="tabulai Char"/>
    <w:link w:val="tabulai"/>
    <w:rsid w:val="00364CB7"/>
    <w:rPr>
      <w:rFonts w:ascii="Times New Roman" w:eastAsia="Times New Roman" w:hAnsi="Times New Roman" w:cs="Times New Roman"/>
      <w:bCs/>
      <w:sz w:val="24"/>
      <w:szCs w:val="24"/>
      <w:lang w:val="en-US"/>
    </w:rPr>
  </w:style>
  <w:style w:type="character" w:customStyle="1" w:styleId="tabulai2Char">
    <w:name w:val="tabulai2 Char"/>
    <w:link w:val="tabulai2"/>
    <w:rsid w:val="00364CB7"/>
    <w:rPr>
      <w:rFonts w:ascii="Times New Roman" w:eastAsia="Times New Roman" w:hAnsi="Times New Roman" w:cs="Times New Roman"/>
      <w:sz w:val="24"/>
      <w:lang w:val="x-none"/>
    </w:rPr>
  </w:style>
  <w:style w:type="character" w:styleId="FollowedHyperlink">
    <w:name w:val="FollowedHyperlink"/>
    <w:uiPriority w:val="99"/>
    <w:semiHidden/>
    <w:unhideWhenUsed/>
    <w:rsid w:val="00364CB7"/>
    <w:rPr>
      <w:color w:val="800080"/>
      <w:u w:val="single"/>
    </w:rPr>
  </w:style>
  <w:style w:type="paragraph" w:customStyle="1" w:styleId="xl71">
    <w:name w:val="xl71"/>
    <w:basedOn w:val="Normal"/>
    <w:rsid w:val="00364CB7"/>
    <w:pPr>
      <w:spacing w:before="100" w:beforeAutospacing="1" w:after="100" w:afterAutospacing="1"/>
      <w:jc w:val="left"/>
    </w:pPr>
    <w:rPr>
      <w:rFonts w:ascii="Arial" w:hAnsi="Arial" w:cs="Arial"/>
      <w:lang w:val="lv-LV" w:eastAsia="lv-LV"/>
    </w:rPr>
  </w:style>
  <w:style w:type="paragraph" w:customStyle="1" w:styleId="xl72">
    <w:name w:val="xl72"/>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xl73">
    <w:name w:val="xl73"/>
    <w:basedOn w:val="Normal"/>
    <w:rsid w:val="00364CB7"/>
    <w:pPr>
      <w:spacing w:before="100" w:beforeAutospacing="1" w:after="100" w:afterAutospacing="1"/>
      <w:jc w:val="center"/>
    </w:pPr>
    <w:rPr>
      <w:rFonts w:ascii="Arial" w:hAnsi="Arial" w:cs="Arial"/>
      <w:sz w:val="16"/>
      <w:szCs w:val="16"/>
      <w:lang w:val="lv-LV" w:eastAsia="lv-LV"/>
    </w:rPr>
  </w:style>
  <w:style w:type="paragraph" w:customStyle="1" w:styleId="xl74">
    <w:name w:val="xl74"/>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lv-LV" w:eastAsia="lv-LV"/>
    </w:rPr>
  </w:style>
  <w:style w:type="paragraph" w:customStyle="1" w:styleId="xl75">
    <w:name w:val="xl7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76">
    <w:name w:val="xl76"/>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77">
    <w:name w:val="xl77"/>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8">
    <w:name w:val="xl78"/>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9">
    <w:name w:val="xl79"/>
    <w:basedOn w:val="Normal"/>
    <w:rsid w:val="00364CB7"/>
    <w:pPr>
      <w:spacing w:before="100" w:beforeAutospacing="1" w:after="100" w:afterAutospacing="1"/>
      <w:jc w:val="left"/>
      <w:textAlignment w:val="top"/>
    </w:pPr>
    <w:rPr>
      <w:rFonts w:ascii="Arial" w:hAnsi="Arial" w:cs="Arial"/>
      <w:sz w:val="18"/>
      <w:szCs w:val="18"/>
      <w:lang w:val="lv-LV" w:eastAsia="lv-LV"/>
    </w:rPr>
  </w:style>
  <w:style w:type="paragraph" w:customStyle="1" w:styleId="xl80">
    <w:name w:val="xl8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81">
    <w:name w:val="xl8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82">
    <w:name w:val="xl82"/>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3">
    <w:name w:val="xl83"/>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4">
    <w:name w:val="xl8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5">
    <w:name w:val="xl8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6">
    <w:name w:val="xl8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7">
    <w:name w:val="xl8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8">
    <w:name w:val="xl8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89">
    <w:name w:val="xl89"/>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90">
    <w:name w:val="xl9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91">
    <w:name w:val="xl91"/>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92">
    <w:name w:val="xl92"/>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93">
    <w:name w:val="xl93"/>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94">
    <w:name w:val="xl9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95">
    <w:name w:val="xl9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96">
    <w:name w:val="xl9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97">
    <w:name w:val="xl9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8">
    <w:name w:val="xl9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9">
    <w:name w:val="xl9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0">
    <w:name w:val="xl10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101">
    <w:name w:val="xl101"/>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102">
    <w:name w:val="xl10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val="lv-LV" w:eastAsia="lv-LV"/>
    </w:rPr>
  </w:style>
  <w:style w:type="paragraph" w:customStyle="1" w:styleId="xl103">
    <w:name w:val="xl103"/>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104">
    <w:name w:val="xl10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105">
    <w:name w:val="xl10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06">
    <w:name w:val="xl106"/>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07">
    <w:name w:val="xl107"/>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8">
    <w:name w:val="xl10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val="lv-LV" w:eastAsia="lv-LV"/>
    </w:rPr>
  </w:style>
  <w:style w:type="paragraph" w:customStyle="1" w:styleId="xl109">
    <w:name w:val="xl10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lv-LV" w:eastAsia="lv-LV"/>
    </w:rPr>
  </w:style>
  <w:style w:type="paragraph" w:customStyle="1" w:styleId="xl110">
    <w:name w:val="xl11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1">
    <w:name w:val="xl111"/>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2">
    <w:name w:val="xl11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3">
    <w:name w:val="xl11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4">
    <w:name w:val="xl11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5">
    <w:name w:val="xl11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6">
    <w:name w:val="xl11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7">
    <w:name w:val="xl117"/>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8">
    <w:name w:val="xl118"/>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9">
    <w:name w:val="xl11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val="lv-LV" w:eastAsia="lv-LV"/>
    </w:rPr>
  </w:style>
  <w:style w:type="paragraph" w:customStyle="1" w:styleId="xl120">
    <w:name w:val="xl12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121">
    <w:name w:val="xl12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122">
    <w:name w:val="xl12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val="lv-LV" w:eastAsia="lv-LV"/>
    </w:rPr>
  </w:style>
  <w:style w:type="paragraph" w:customStyle="1" w:styleId="xl123">
    <w:name w:val="xl12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val="lv-LV" w:eastAsia="lv-LV"/>
    </w:rPr>
  </w:style>
  <w:style w:type="paragraph" w:customStyle="1" w:styleId="xl124">
    <w:name w:val="xl124"/>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125">
    <w:name w:val="xl125"/>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styleId="BodyTextIndent3">
    <w:name w:val="Body Text Indent 3"/>
    <w:basedOn w:val="Normal"/>
    <w:link w:val="BodyTextIndent3Char"/>
    <w:unhideWhenUsed/>
    <w:rsid w:val="00364CB7"/>
    <w:pPr>
      <w:widowControl w:val="0"/>
      <w:spacing w:before="120"/>
      <w:ind w:left="792" w:hanging="432"/>
    </w:pPr>
    <w:rPr>
      <w:rFonts w:eastAsia="Calibri"/>
      <w:lang w:val="x-none" w:eastAsia="x-none"/>
    </w:rPr>
  </w:style>
  <w:style w:type="character" w:customStyle="1" w:styleId="BodyTextIndent3Char">
    <w:name w:val="Body Text Indent 3 Char"/>
    <w:link w:val="BodyTextIndent3"/>
    <w:rsid w:val="00364CB7"/>
    <w:rPr>
      <w:rFonts w:ascii="Times New Roman" w:hAnsi="Times New Roman" w:cs="Times New Roman"/>
      <w:sz w:val="24"/>
      <w:szCs w:val="24"/>
      <w:lang w:val="x-none"/>
    </w:rPr>
  </w:style>
  <w:style w:type="character" w:styleId="CommentReference">
    <w:name w:val="annotation reference"/>
    <w:uiPriority w:val="99"/>
    <w:semiHidden/>
    <w:unhideWhenUsed/>
    <w:rsid w:val="00364CB7"/>
    <w:rPr>
      <w:sz w:val="16"/>
      <w:szCs w:val="16"/>
    </w:rPr>
  </w:style>
  <w:style w:type="paragraph" w:styleId="CommentText">
    <w:name w:val="annotation text"/>
    <w:basedOn w:val="Normal"/>
    <w:link w:val="CommentTextChar"/>
    <w:uiPriority w:val="99"/>
    <w:semiHidden/>
    <w:unhideWhenUsed/>
    <w:rsid w:val="00364CB7"/>
    <w:rPr>
      <w:sz w:val="20"/>
      <w:szCs w:val="20"/>
      <w:lang w:eastAsia="x-none"/>
    </w:rPr>
  </w:style>
  <w:style w:type="character" w:customStyle="1" w:styleId="CommentTextChar">
    <w:name w:val="Comment Text Char"/>
    <w:link w:val="CommentText"/>
    <w:uiPriority w:val="99"/>
    <w:semiHidden/>
    <w:rsid w:val="00364C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CB7"/>
    <w:rPr>
      <w:b/>
      <w:bCs/>
    </w:rPr>
  </w:style>
  <w:style w:type="character" w:customStyle="1" w:styleId="CommentSubjectChar">
    <w:name w:val="Comment Subject Char"/>
    <w:link w:val="CommentSubject"/>
    <w:uiPriority w:val="99"/>
    <w:semiHidden/>
    <w:rsid w:val="00364CB7"/>
    <w:rPr>
      <w:rFonts w:ascii="Times New Roman" w:eastAsia="Times New Roman" w:hAnsi="Times New Roman" w:cs="Times New Roman"/>
      <w:b/>
      <w:bCs/>
      <w:sz w:val="20"/>
      <w:szCs w:val="20"/>
      <w:lang w:val="en-US"/>
    </w:rPr>
  </w:style>
  <w:style w:type="paragraph" w:customStyle="1" w:styleId="font5">
    <w:name w:val="font5"/>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6">
    <w:name w:val="font6"/>
    <w:basedOn w:val="Normal"/>
    <w:rsid w:val="00364CB7"/>
    <w:pPr>
      <w:spacing w:before="100" w:beforeAutospacing="1" w:after="100" w:afterAutospacing="1"/>
      <w:jc w:val="left"/>
    </w:pPr>
    <w:rPr>
      <w:rFonts w:ascii="Arial" w:hAnsi="Arial" w:cs="Arial"/>
      <w:b/>
      <w:bCs/>
      <w:sz w:val="18"/>
      <w:szCs w:val="18"/>
      <w:lang w:val="lv-LV" w:eastAsia="lv-LV"/>
    </w:rPr>
  </w:style>
  <w:style w:type="paragraph" w:customStyle="1" w:styleId="font7">
    <w:name w:val="font7"/>
    <w:basedOn w:val="Normal"/>
    <w:rsid w:val="00364CB7"/>
    <w:pPr>
      <w:spacing w:before="100" w:beforeAutospacing="1" w:after="100" w:afterAutospacing="1"/>
      <w:jc w:val="left"/>
    </w:pPr>
    <w:rPr>
      <w:rFonts w:ascii="Arial" w:hAnsi="Arial" w:cs="Arial"/>
      <w:sz w:val="18"/>
      <w:szCs w:val="18"/>
      <w:u w:val="single"/>
      <w:lang w:val="lv-LV" w:eastAsia="lv-LV"/>
    </w:rPr>
  </w:style>
  <w:style w:type="paragraph" w:customStyle="1" w:styleId="font8">
    <w:name w:val="font8"/>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9">
    <w:name w:val="font9"/>
    <w:basedOn w:val="Normal"/>
    <w:rsid w:val="00364CB7"/>
    <w:pPr>
      <w:spacing w:before="100" w:beforeAutospacing="1" w:after="100" w:afterAutospacing="1"/>
      <w:jc w:val="left"/>
    </w:pPr>
    <w:rPr>
      <w:rFonts w:ascii="Calibri" w:hAnsi="Calibri"/>
      <w:sz w:val="16"/>
      <w:szCs w:val="16"/>
      <w:lang w:val="lv-LV" w:eastAsia="lv-LV"/>
    </w:rPr>
  </w:style>
  <w:style w:type="paragraph" w:customStyle="1" w:styleId="xl70">
    <w:name w:val="xl70"/>
    <w:basedOn w:val="Normal"/>
    <w:rsid w:val="00364CB7"/>
    <w:pPr>
      <w:spacing w:before="100" w:beforeAutospacing="1" w:after="100" w:afterAutospacing="1"/>
      <w:jc w:val="left"/>
    </w:pPr>
    <w:rPr>
      <w:rFonts w:ascii="Arial" w:hAnsi="Arial" w:cs="Arial"/>
      <w:lang w:val="lv-LV" w:eastAsia="lv-LV"/>
    </w:rPr>
  </w:style>
  <w:style w:type="numbering" w:customStyle="1" w:styleId="WWOutlineListStyle511">
    <w:name w:val="WW_OutlineListStyle_511"/>
    <w:rsid w:val="00364CB7"/>
    <w:pPr>
      <w:numPr>
        <w:numId w:val="1"/>
      </w:numPr>
    </w:pPr>
  </w:style>
  <w:style w:type="paragraph" w:customStyle="1" w:styleId="Style110">
    <w:name w:val="Style1.1"/>
    <w:basedOn w:val="Heading3"/>
    <w:link w:val="Style111Char"/>
    <w:qFormat/>
    <w:rsid w:val="00364CB7"/>
    <w:pPr>
      <w:numPr>
        <w:ilvl w:val="0"/>
        <w:numId w:val="0"/>
      </w:numPr>
      <w:ind w:left="1701" w:hanging="936"/>
    </w:pPr>
    <w:rPr>
      <w:rFonts w:eastAsia="Calibri"/>
      <w:lang w:val="x-none"/>
    </w:rPr>
  </w:style>
  <w:style w:type="character" w:customStyle="1" w:styleId="Style111Char">
    <w:name w:val="Style1.1.1 Char"/>
    <w:link w:val="Style110"/>
    <w:rsid w:val="00364CB7"/>
    <w:rPr>
      <w:rFonts w:ascii="Times New Roman" w:hAnsi="Times New Roman" w:cs="Times New Roman"/>
      <w:bCs/>
      <w:sz w:val="24"/>
      <w:szCs w:val="24"/>
      <w:lang w:val="x-none"/>
    </w:rPr>
  </w:style>
  <w:style w:type="paragraph" w:customStyle="1" w:styleId="Style111">
    <w:name w:val="Style1.1"/>
    <w:basedOn w:val="Style110"/>
    <w:qFormat/>
    <w:rsid w:val="00364CB7"/>
    <w:pPr>
      <w:ind w:left="2694" w:hanging="992"/>
    </w:pPr>
  </w:style>
  <w:style w:type="paragraph" w:customStyle="1" w:styleId="tabula111">
    <w:name w:val="tabula 1.1"/>
    <w:basedOn w:val="Heading4"/>
    <w:link w:val="tabula11Char"/>
    <w:qFormat/>
    <w:rsid w:val="00364CB7"/>
    <w:pPr>
      <w:numPr>
        <w:ilvl w:val="0"/>
        <w:numId w:val="0"/>
      </w:numPr>
      <w:tabs>
        <w:tab w:val="num" w:pos="2640"/>
      </w:tabs>
      <w:ind w:left="886" w:hanging="886"/>
    </w:pPr>
    <w:rPr>
      <w:bCs w:val="0"/>
      <w:iCs w:val="0"/>
    </w:rPr>
  </w:style>
  <w:style w:type="paragraph" w:styleId="BodyText">
    <w:name w:val="Body Text"/>
    <w:basedOn w:val="Normal"/>
    <w:link w:val="BodyTextChar"/>
    <w:uiPriority w:val="99"/>
    <w:unhideWhenUsed/>
    <w:rsid w:val="00364CB7"/>
    <w:pPr>
      <w:spacing w:after="120"/>
    </w:pPr>
    <w:rPr>
      <w:lang w:eastAsia="x-none"/>
    </w:rPr>
  </w:style>
  <w:style w:type="character" w:customStyle="1" w:styleId="BodyTextChar">
    <w:name w:val="Body Text Char"/>
    <w:link w:val="BodyText"/>
    <w:uiPriority w:val="99"/>
    <w:rsid w:val="00364CB7"/>
    <w:rPr>
      <w:rFonts w:ascii="Times New Roman" w:eastAsia="Times New Roman" w:hAnsi="Times New Roman" w:cs="Times New Roman"/>
      <w:sz w:val="24"/>
      <w:szCs w:val="24"/>
      <w:lang w:val="en-US"/>
    </w:rPr>
  </w:style>
  <w:style w:type="character" w:customStyle="1" w:styleId="tabula11Char">
    <w:name w:val="tabula 1.1.Char"/>
    <w:link w:val="tabula111"/>
    <w:rsid w:val="00364CB7"/>
    <w:rPr>
      <w:rFonts w:ascii="Times New Roman" w:eastAsia="Times New Roman" w:hAnsi="Times New Roman" w:cs="Times New Roman"/>
      <w:bCs w:val="0"/>
      <w:iCs w:val="0"/>
      <w:sz w:val="24"/>
      <w:szCs w:val="24"/>
      <w:u w:val="single"/>
      <w:lang w:val="x-none"/>
    </w:rPr>
  </w:style>
  <w:style w:type="paragraph" w:customStyle="1" w:styleId="1pielikums">
    <w:name w:val="1.pielikums"/>
    <w:basedOn w:val="Normal"/>
    <w:link w:val="1pielikumsChar"/>
    <w:qFormat/>
    <w:rsid w:val="00BC0C75"/>
    <w:pPr>
      <w:numPr>
        <w:numId w:val="13"/>
      </w:numPr>
      <w:ind w:left="7371" w:right="-1" w:firstLine="0"/>
      <w:jc w:val="right"/>
    </w:pPr>
    <w:rPr>
      <w:rFonts w:eastAsia="Calibri"/>
      <w:lang w:val="x-none" w:eastAsia="x-none"/>
    </w:rPr>
  </w:style>
  <w:style w:type="character" w:customStyle="1" w:styleId="1pielikumsChar">
    <w:name w:val="1.pielikums Char"/>
    <w:link w:val="1pielikums"/>
    <w:rsid w:val="00BC0C75"/>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364CB7"/>
    <w:pPr>
      <w:keepLines/>
      <w:numPr>
        <w:numId w:val="0"/>
      </w:numPr>
      <w:spacing w:before="480" w:line="276" w:lineRule="auto"/>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semiHidden/>
    <w:unhideWhenUsed/>
    <w:qFormat/>
    <w:rsid w:val="00364CB7"/>
    <w:pPr>
      <w:spacing w:after="100" w:line="276" w:lineRule="auto"/>
      <w:ind w:left="440"/>
      <w:jc w:val="left"/>
    </w:pPr>
    <w:rPr>
      <w:rFonts w:ascii="Calibri" w:eastAsia="MS Mincho" w:hAnsi="Calibri" w:cs="Arial"/>
      <w:sz w:val="22"/>
      <w:szCs w:val="22"/>
      <w:lang w:eastAsia="ja-JP"/>
    </w:rPr>
  </w:style>
  <w:style w:type="paragraph" w:customStyle="1" w:styleId="tabulia1">
    <w:name w:val="tabuliņa 1"/>
    <w:basedOn w:val="Normal"/>
    <w:link w:val="tabulia1Char"/>
    <w:qFormat/>
    <w:rsid w:val="00D00BAC"/>
    <w:pPr>
      <w:numPr>
        <w:ilvl w:val="2"/>
        <w:numId w:val="14"/>
      </w:numPr>
    </w:pPr>
    <w:rPr>
      <w:lang w:val="x-none" w:eastAsia="x-none"/>
    </w:rPr>
  </w:style>
  <w:style w:type="paragraph" w:customStyle="1" w:styleId="tabulia2">
    <w:name w:val="tabuliņa 2"/>
    <w:basedOn w:val="tabulia1"/>
    <w:link w:val="tabulia2Char"/>
    <w:qFormat/>
    <w:rsid w:val="00364CB7"/>
    <w:pPr>
      <w:numPr>
        <w:ilvl w:val="3"/>
      </w:numPr>
      <w:ind w:left="863" w:hanging="863"/>
    </w:pPr>
  </w:style>
  <w:style w:type="character" w:customStyle="1" w:styleId="tabulia2Char">
    <w:name w:val="tabuliņa 2 Char"/>
    <w:link w:val="tabulia2"/>
    <w:rsid w:val="00364CB7"/>
    <w:rPr>
      <w:rFonts w:ascii="Times New Roman" w:eastAsia="Times New Roman" w:hAnsi="Times New Roman"/>
      <w:sz w:val="24"/>
      <w:szCs w:val="24"/>
    </w:rPr>
  </w:style>
  <w:style w:type="paragraph" w:customStyle="1" w:styleId="tv213">
    <w:name w:val="tv213"/>
    <w:basedOn w:val="Normal"/>
    <w:rsid w:val="00364CB7"/>
    <w:pPr>
      <w:spacing w:before="100" w:beforeAutospacing="1" w:after="100" w:afterAutospacing="1"/>
      <w:jc w:val="left"/>
    </w:pPr>
    <w:rPr>
      <w:lang w:val="lv-LV" w:eastAsia="lv-LV"/>
    </w:rPr>
  </w:style>
  <w:style w:type="character" w:customStyle="1" w:styleId="apple-converted-space">
    <w:name w:val="apple-converted-space"/>
    <w:rsid w:val="00364CB7"/>
  </w:style>
  <w:style w:type="paragraph" w:customStyle="1" w:styleId="1Lgumam2">
    <w:name w:val="1. Līgumam"/>
    <w:basedOn w:val="Normal"/>
    <w:link w:val="1LgumamChar3"/>
    <w:qFormat/>
    <w:rsid w:val="00C930D5"/>
    <w:pPr>
      <w:widowControl w:val="0"/>
      <w:numPr>
        <w:numId w:val="15"/>
      </w:numPr>
      <w:spacing w:before="120" w:after="120"/>
      <w:jc w:val="center"/>
    </w:pPr>
    <w:rPr>
      <w:b/>
      <w:lang w:val="x-none" w:eastAsia="x-none"/>
    </w:rPr>
  </w:style>
  <w:style w:type="character" w:customStyle="1" w:styleId="1LgumamChar3">
    <w:name w:val="1. Līgumam Char"/>
    <w:link w:val="1Lgumam2"/>
    <w:rsid w:val="00C930D5"/>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1F63AC"/>
    <w:pPr>
      <w:numPr>
        <w:ilvl w:val="1"/>
        <w:numId w:val="15"/>
      </w:numPr>
      <w:ind w:left="567" w:hanging="567"/>
      <w:contextualSpacing/>
    </w:pPr>
    <w:rPr>
      <w:rFonts w:eastAsia="Calibri"/>
      <w:lang w:val="x-none" w:eastAsia="x-none"/>
    </w:rPr>
  </w:style>
  <w:style w:type="character" w:customStyle="1" w:styleId="11LgumamChar">
    <w:name w:val="1.1. Līgumam Char"/>
    <w:link w:val="11Lgumam"/>
    <w:rsid w:val="001F63AC"/>
    <w:rPr>
      <w:rFonts w:ascii="Times New Roman" w:hAnsi="Times New Roman" w:cs="Times New Roman"/>
      <w:sz w:val="24"/>
      <w:szCs w:val="24"/>
      <w:lang w:val="x-none"/>
    </w:rPr>
  </w:style>
  <w:style w:type="paragraph" w:customStyle="1" w:styleId="111Lgumam">
    <w:name w:val="1.1.1. Līgumam"/>
    <w:basedOn w:val="11Lgumam"/>
    <w:link w:val="111LgumamChar"/>
    <w:qFormat/>
    <w:rsid w:val="00C930D5"/>
    <w:pPr>
      <w:numPr>
        <w:ilvl w:val="2"/>
      </w:numPr>
      <w:ind w:left="1418" w:hanging="709"/>
      <w:contextualSpacing w:val="0"/>
    </w:pPr>
  </w:style>
  <w:style w:type="character" w:customStyle="1" w:styleId="111LgumamChar">
    <w:name w:val="1.1.1. Līgumam Char"/>
    <w:link w:val="111Lgumam"/>
    <w:rsid w:val="00C930D5"/>
    <w:rPr>
      <w:rFonts w:ascii="Times New Roman" w:hAnsi="Times New Roman" w:cs="Times New Roman"/>
      <w:sz w:val="24"/>
      <w:szCs w:val="24"/>
      <w:lang w:val="x-none" w:eastAsia="x-none"/>
    </w:rPr>
  </w:style>
  <w:style w:type="paragraph" w:customStyle="1" w:styleId="1111lgumam">
    <w:name w:val="1.1.1.1. līgumam"/>
    <w:basedOn w:val="111Lgumam"/>
    <w:link w:val="1111lgumamChar"/>
    <w:qFormat/>
    <w:rsid w:val="00C930D5"/>
    <w:pPr>
      <w:numPr>
        <w:ilvl w:val="3"/>
      </w:numPr>
      <w:ind w:left="2127" w:hanging="992"/>
    </w:pPr>
  </w:style>
  <w:style w:type="character" w:customStyle="1" w:styleId="1111lgumamChar">
    <w:name w:val="1.1.1.1. līgumam Char"/>
    <w:link w:val="1111lgumam"/>
    <w:rsid w:val="00C930D5"/>
    <w:rPr>
      <w:rFonts w:ascii="Times New Roman" w:hAnsi="Times New Roman" w:cs="Times New Roman"/>
      <w:sz w:val="24"/>
      <w:szCs w:val="24"/>
      <w:lang w:val="x-none" w:eastAsia="x-none"/>
    </w:rPr>
  </w:style>
  <w:style w:type="paragraph" w:customStyle="1" w:styleId="1pielikums0">
    <w:name w:val="1. pielikums"/>
    <w:basedOn w:val="Normal"/>
    <w:link w:val="1pielikumsChar0"/>
    <w:qFormat/>
    <w:rsid w:val="00C930D5"/>
    <w:pPr>
      <w:ind w:left="8866" w:right="-1" w:hanging="360"/>
      <w:jc w:val="right"/>
    </w:pPr>
    <w:rPr>
      <w:rFonts w:eastAsia="Calibri"/>
      <w:szCs w:val="20"/>
      <w:lang w:val="x-none" w:eastAsia="x-none"/>
    </w:rPr>
  </w:style>
  <w:style w:type="character" w:customStyle="1" w:styleId="1pielikumsChar0">
    <w:name w:val="1. pielikums Char"/>
    <w:link w:val="1pielikums0"/>
    <w:rsid w:val="00C930D5"/>
    <w:rPr>
      <w:rFonts w:ascii="Times New Roman" w:hAnsi="Times New Roman" w:cs="Times New Roman"/>
      <w:sz w:val="24"/>
      <w:lang w:val="x-none"/>
    </w:rPr>
  </w:style>
  <w:style w:type="paragraph" w:styleId="List2">
    <w:name w:val="List 2"/>
    <w:basedOn w:val="Normal"/>
    <w:semiHidden/>
    <w:rsid w:val="00103161"/>
    <w:pPr>
      <w:ind w:left="566" w:hanging="283"/>
      <w:jc w:val="left"/>
    </w:pPr>
    <w:rPr>
      <w:lang w:val="en-GB"/>
    </w:rPr>
  </w:style>
  <w:style w:type="paragraph" w:customStyle="1" w:styleId="Apakpunkts">
    <w:name w:val="Apakšpunkts"/>
    <w:basedOn w:val="Normal"/>
    <w:link w:val="ApakpunktsChar"/>
    <w:rsid w:val="00AF76CD"/>
    <w:pPr>
      <w:tabs>
        <w:tab w:val="num" w:pos="851"/>
      </w:tabs>
      <w:ind w:left="851" w:hanging="851"/>
      <w:jc w:val="left"/>
    </w:pPr>
    <w:rPr>
      <w:rFonts w:ascii="Arial" w:hAnsi="Arial"/>
      <w:b/>
      <w:bCs/>
      <w:sz w:val="20"/>
      <w:szCs w:val="20"/>
      <w:lang w:val="lv-LV" w:eastAsia="lv-LV"/>
    </w:rPr>
  </w:style>
  <w:style w:type="table" w:customStyle="1" w:styleId="TableGrid1">
    <w:name w:val="Table Grid1"/>
    <w:basedOn w:val="TableNormal"/>
    <w:next w:val="TableGrid"/>
    <w:rsid w:val="00A67E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7E74"/>
    <w:pPr>
      <w:jc w:val="left"/>
    </w:pPr>
    <w:rPr>
      <w:sz w:val="20"/>
      <w:szCs w:val="20"/>
      <w:lang w:val="x-none" w:eastAsia="lv-LV"/>
    </w:rPr>
  </w:style>
  <w:style w:type="character" w:customStyle="1" w:styleId="FootnoteTextChar">
    <w:name w:val="Footnote Text Char"/>
    <w:link w:val="FootnoteText"/>
    <w:uiPriority w:val="99"/>
    <w:rsid w:val="00A67E74"/>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A67E74"/>
    <w:rPr>
      <w:vertAlign w:val="superscript"/>
    </w:rPr>
  </w:style>
  <w:style w:type="character" w:customStyle="1" w:styleId="ColorfulList-Accent1Char">
    <w:name w:val="Colorful List - Accent 1 Char"/>
    <w:link w:val="ColorfulList-Accent1"/>
    <w:uiPriority w:val="34"/>
    <w:locked/>
    <w:rsid w:val="00552480"/>
  </w:style>
  <w:style w:type="paragraph" w:customStyle="1" w:styleId="ListParagraph1">
    <w:name w:val="List Paragraph1"/>
    <w:basedOn w:val="Normal"/>
    <w:rsid w:val="00552480"/>
    <w:pPr>
      <w:suppressAutoHyphens/>
      <w:ind w:left="720"/>
      <w:jc w:val="left"/>
    </w:pPr>
    <w:rPr>
      <w:rFonts w:cs="ZapfCalligr TL"/>
      <w:lang w:val="lv-LV" w:eastAsia="zh-CN"/>
    </w:rPr>
  </w:style>
  <w:style w:type="table" w:styleId="ColorfulList-Accent1">
    <w:name w:val="Colorful List Accent 1"/>
    <w:basedOn w:val="TableNormal"/>
    <w:link w:val="ColorfulList-Accent1Char"/>
    <w:uiPriority w:val="34"/>
    <w:rsid w:val="00552480"/>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3">
    <w:name w:val="Body Text 3"/>
    <w:basedOn w:val="Normal"/>
    <w:link w:val="BodyText3Char"/>
    <w:uiPriority w:val="99"/>
    <w:semiHidden/>
    <w:unhideWhenUsed/>
    <w:rsid w:val="00963BBE"/>
    <w:pPr>
      <w:spacing w:after="120"/>
    </w:pPr>
    <w:rPr>
      <w:sz w:val="16"/>
      <w:szCs w:val="16"/>
      <w:lang w:eastAsia="x-none"/>
    </w:rPr>
  </w:style>
  <w:style w:type="character" w:customStyle="1" w:styleId="BodyText3Char">
    <w:name w:val="Body Text 3 Char"/>
    <w:link w:val="BodyText3"/>
    <w:uiPriority w:val="99"/>
    <w:semiHidden/>
    <w:rsid w:val="00963BBE"/>
    <w:rPr>
      <w:rFonts w:ascii="Times New Roman" w:eastAsia="Times New Roman" w:hAnsi="Times New Roman" w:cs="Times New Roman"/>
      <w:sz w:val="16"/>
      <w:szCs w:val="16"/>
      <w:lang w:val="en-US"/>
    </w:rPr>
  </w:style>
  <w:style w:type="paragraph" w:customStyle="1" w:styleId="ListParagraph2">
    <w:name w:val="List Paragraph2"/>
    <w:rsid w:val="00116BB7"/>
    <w:pPr>
      <w:ind w:left="720"/>
    </w:pPr>
    <w:rPr>
      <w:rFonts w:ascii="Times New Roman" w:eastAsia="Times New Roman" w:hAnsi="Times New Roman"/>
      <w:color w:val="000000"/>
      <w:sz w:val="24"/>
      <w:szCs w:val="24"/>
    </w:rPr>
  </w:style>
  <w:style w:type="paragraph" w:customStyle="1" w:styleId="Paragrfs">
    <w:name w:val="Paragrāfs"/>
    <w:basedOn w:val="Normal"/>
    <w:next w:val="Normal"/>
    <w:rsid w:val="00116BB7"/>
    <w:pPr>
      <w:tabs>
        <w:tab w:val="num" w:pos="851"/>
      </w:tabs>
      <w:ind w:left="851" w:hanging="851"/>
    </w:pPr>
    <w:rPr>
      <w:rFonts w:ascii="Arial" w:hAnsi="Arial"/>
      <w:sz w:val="20"/>
      <w:lang w:val="lv-LV" w:eastAsia="lv-LV"/>
    </w:rPr>
  </w:style>
  <w:style w:type="character" w:customStyle="1" w:styleId="ApakpunktsChar">
    <w:name w:val="Apakšpunkts Char"/>
    <w:link w:val="Apakpunkts"/>
    <w:rsid w:val="00116BB7"/>
    <w:rPr>
      <w:rFonts w:ascii="Arial" w:eastAsia="Times New Roman" w:hAnsi="Arial" w:cs="Arial"/>
      <w:b/>
      <w:bCs/>
      <w:lang w:val="lv-LV" w:eastAsia="lv-LV"/>
    </w:rPr>
  </w:style>
  <w:style w:type="character" w:customStyle="1" w:styleId="UnresolvedMention1">
    <w:name w:val="Unresolved Mention1"/>
    <w:uiPriority w:val="99"/>
    <w:semiHidden/>
    <w:unhideWhenUsed/>
    <w:rsid w:val="00E723F2"/>
    <w:rPr>
      <w:color w:val="808080"/>
      <w:shd w:val="clear" w:color="auto" w:fill="E6E6E6"/>
    </w:rPr>
  </w:style>
  <w:style w:type="paragraph" w:styleId="HTMLPreformatted">
    <w:name w:val="HTML Preformatted"/>
    <w:basedOn w:val="Normal"/>
    <w:link w:val="HTMLPreformattedChar"/>
    <w:uiPriority w:val="99"/>
    <w:semiHidden/>
    <w:unhideWhenUsed/>
    <w:rsid w:val="001317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7BC"/>
    <w:rPr>
      <w:rFonts w:ascii="Consolas" w:eastAsia="Times New Roman"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54">
      <w:bodyDiv w:val="1"/>
      <w:marLeft w:val="0"/>
      <w:marRight w:val="0"/>
      <w:marTop w:val="0"/>
      <w:marBottom w:val="0"/>
      <w:divBdr>
        <w:top w:val="none" w:sz="0" w:space="0" w:color="auto"/>
        <w:left w:val="none" w:sz="0" w:space="0" w:color="auto"/>
        <w:bottom w:val="none" w:sz="0" w:space="0" w:color="auto"/>
        <w:right w:val="none" w:sz="0" w:space="0" w:color="auto"/>
      </w:divBdr>
    </w:div>
    <w:div w:id="30805566">
      <w:bodyDiv w:val="1"/>
      <w:marLeft w:val="0"/>
      <w:marRight w:val="0"/>
      <w:marTop w:val="0"/>
      <w:marBottom w:val="0"/>
      <w:divBdr>
        <w:top w:val="none" w:sz="0" w:space="0" w:color="auto"/>
        <w:left w:val="none" w:sz="0" w:space="0" w:color="auto"/>
        <w:bottom w:val="none" w:sz="0" w:space="0" w:color="auto"/>
        <w:right w:val="none" w:sz="0" w:space="0" w:color="auto"/>
      </w:divBdr>
    </w:div>
    <w:div w:id="104466059">
      <w:bodyDiv w:val="1"/>
      <w:marLeft w:val="0"/>
      <w:marRight w:val="0"/>
      <w:marTop w:val="0"/>
      <w:marBottom w:val="0"/>
      <w:divBdr>
        <w:top w:val="none" w:sz="0" w:space="0" w:color="auto"/>
        <w:left w:val="none" w:sz="0" w:space="0" w:color="auto"/>
        <w:bottom w:val="none" w:sz="0" w:space="0" w:color="auto"/>
        <w:right w:val="none" w:sz="0" w:space="0" w:color="auto"/>
      </w:divBdr>
    </w:div>
    <w:div w:id="218710276">
      <w:bodyDiv w:val="1"/>
      <w:marLeft w:val="0"/>
      <w:marRight w:val="0"/>
      <w:marTop w:val="0"/>
      <w:marBottom w:val="0"/>
      <w:divBdr>
        <w:top w:val="none" w:sz="0" w:space="0" w:color="auto"/>
        <w:left w:val="none" w:sz="0" w:space="0" w:color="auto"/>
        <w:bottom w:val="none" w:sz="0" w:space="0" w:color="auto"/>
        <w:right w:val="none" w:sz="0" w:space="0" w:color="auto"/>
      </w:divBdr>
    </w:div>
    <w:div w:id="368145292">
      <w:bodyDiv w:val="1"/>
      <w:marLeft w:val="0"/>
      <w:marRight w:val="0"/>
      <w:marTop w:val="0"/>
      <w:marBottom w:val="0"/>
      <w:divBdr>
        <w:top w:val="none" w:sz="0" w:space="0" w:color="auto"/>
        <w:left w:val="none" w:sz="0" w:space="0" w:color="auto"/>
        <w:bottom w:val="none" w:sz="0" w:space="0" w:color="auto"/>
        <w:right w:val="none" w:sz="0" w:space="0" w:color="auto"/>
      </w:divBdr>
    </w:div>
    <w:div w:id="436027707">
      <w:bodyDiv w:val="1"/>
      <w:marLeft w:val="0"/>
      <w:marRight w:val="0"/>
      <w:marTop w:val="0"/>
      <w:marBottom w:val="0"/>
      <w:divBdr>
        <w:top w:val="none" w:sz="0" w:space="0" w:color="auto"/>
        <w:left w:val="none" w:sz="0" w:space="0" w:color="auto"/>
        <w:bottom w:val="none" w:sz="0" w:space="0" w:color="auto"/>
        <w:right w:val="none" w:sz="0" w:space="0" w:color="auto"/>
      </w:divBdr>
    </w:div>
    <w:div w:id="567494031">
      <w:bodyDiv w:val="1"/>
      <w:marLeft w:val="0"/>
      <w:marRight w:val="0"/>
      <w:marTop w:val="0"/>
      <w:marBottom w:val="0"/>
      <w:divBdr>
        <w:top w:val="none" w:sz="0" w:space="0" w:color="auto"/>
        <w:left w:val="none" w:sz="0" w:space="0" w:color="auto"/>
        <w:bottom w:val="none" w:sz="0" w:space="0" w:color="auto"/>
        <w:right w:val="none" w:sz="0" w:space="0" w:color="auto"/>
      </w:divBdr>
    </w:div>
    <w:div w:id="649673420">
      <w:bodyDiv w:val="1"/>
      <w:marLeft w:val="0"/>
      <w:marRight w:val="0"/>
      <w:marTop w:val="0"/>
      <w:marBottom w:val="0"/>
      <w:divBdr>
        <w:top w:val="none" w:sz="0" w:space="0" w:color="auto"/>
        <w:left w:val="none" w:sz="0" w:space="0" w:color="auto"/>
        <w:bottom w:val="none" w:sz="0" w:space="0" w:color="auto"/>
        <w:right w:val="none" w:sz="0" w:space="0" w:color="auto"/>
      </w:divBdr>
    </w:div>
    <w:div w:id="708336102">
      <w:bodyDiv w:val="1"/>
      <w:marLeft w:val="0"/>
      <w:marRight w:val="0"/>
      <w:marTop w:val="0"/>
      <w:marBottom w:val="0"/>
      <w:divBdr>
        <w:top w:val="none" w:sz="0" w:space="0" w:color="auto"/>
        <w:left w:val="none" w:sz="0" w:space="0" w:color="auto"/>
        <w:bottom w:val="none" w:sz="0" w:space="0" w:color="auto"/>
        <w:right w:val="none" w:sz="0" w:space="0" w:color="auto"/>
      </w:divBdr>
    </w:div>
    <w:div w:id="783812144">
      <w:bodyDiv w:val="1"/>
      <w:marLeft w:val="0"/>
      <w:marRight w:val="0"/>
      <w:marTop w:val="0"/>
      <w:marBottom w:val="0"/>
      <w:divBdr>
        <w:top w:val="none" w:sz="0" w:space="0" w:color="auto"/>
        <w:left w:val="none" w:sz="0" w:space="0" w:color="auto"/>
        <w:bottom w:val="none" w:sz="0" w:space="0" w:color="auto"/>
        <w:right w:val="none" w:sz="0" w:space="0" w:color="auto"/>
      </w:divBdr>
    </w:div>
    <w:div w:id="798492528">
      <w:bodyDiv w:val="1"/>
      <w:marLeft w:val="0"/>
      <w:marRight w:val="0"/>
      <w:marTop w:val="0"/>
      <w:marBottom w:val="0"/>
      <w:divBdr>
        <w:top w:val="none" w:sz="0" w:space="0" w:color="auto"/>
        <w:left w:val="none" w:sz="0" w:space="0" w:color="auto"/>
        <w:bottom w:val="none" w:sz="0" w:space="0" w:color="auto"/>
        <w:right w:val="none" w:sz="0" w:space="0" w:color="auto"/>
      </w:divBdr>
    </w:div>
    <w:div w:id="883757579">
      <w:bodyDiv w:val="1"/>
      <w:marLeft w:val="0"/>
      <w:marRight w:val="0"/>
      <w:marTop w:val="0"/>
      <w:marBottom w:val="0"/>
      <w:divBdr>
        <w:top w:val="none" w:sz="0" w:space="0" w:color="auto"/>
        <w:left w:val="none" w:sz="0" w:space="0" w:color="auto"/>
        <w:bottom w:val="none" w:sz="0" w:space="0" w:color="auto"/>
        <w:right w:val="none" w:sz="0" w:space="0" w:color="auto"/>
      </w:divBdr>
    </w:div>
    <w:div w:id="952787974">
      <w:bodyDiv w:val="1"/>
      <w:marLeft w:val="0"/>
      <w:marRight w:val="0"/>
      <w:marTop w:val="0"/>
      <w:marBottom w:val="0"/>
      <w:divBdr>
        <w:top w:val="none" w:sz="0" w:space="0" w:color="auto"/>
        <w:left w:val="none" w:sz="0" w:space="0" w:color="auto"/>
        <w:bottom w:val="none" w:sz="0" w:space="0" w:color="auto"/>
        <w:right w:val="none" w:sz="0" w:space="0" w:color="auto"/>
      </w:divBdr>
    </w:div>
    <w:div w:id="1283540753">
      <w:bodyDiv w:val="1"/>
      <w:marLeft w:val="0"/>
      <w:marRight w:val="0"/>
      <w:marTop w:val="0"/>
      <w:marBottom w:val="0"/>
      <w:divBdr>
        <w:top w:val="none" w:sz="0" w:space="0" w:color="auto"/>
        <w:left w:val="none" w:sz="0" w:space="0" w:color="auto"/>
        <w:bottom w:val="none" w:sz="0" w:space="0" w:color="auto"/>
        <w:right w:val="none" w:sz="0" w:space="0" w:color="auto"/>
      </w:divBdr>
    </w:div>
    <w:div w:id="1479764301">
      <w:bodyDiv w:val="1"/>
      <w:marLeft w:val="0"/>
      <w:marRight w:val="0"/>
      <w:marTop w:val="0"/>
      <w:marBottom w:val="0"/>
      <w:divBdr>
        <w:top w:val="none" w:sz="0" w:space="0" w:color="auto"/>
        <w:left w:val="none" w:sz="0" w:space="0" w:color="auto"/>
        <w:bottom w:val="none" w:sz="0" w:space="0" w:color="auto"/>
        <w:right w:val="none" w:sz="0" w:space="0" w:color="auto"/>
      </w:divBdr>
    </w:div>
    <w:div w:id="1541438785">
      <w:bodyDiv w:val="1"/>
      <w:marLeft w:val="0"/>
      <w:marRight w:val="0"/>
      <w:marTop w:val="0"/>
      <w:marBottom w:val="0"/>
      <w:divBdr>
        <w:top w:val="none" w:sz="0" w:space="0" w:color="auto"/>
        <w:left w:val="none" w:sz="0" w:space="0" w:color="auto"/>
        <w:bottom w:val="none" w:sz="0" w:space="0" w:color="auto"/>
        <w:right w:val="none" w:sz="0" w:space="0" w:color="auto"/>
      </w:divBdr>
    </w:div>
    <w:div w:id="2006932723">
      <w:bodyDiv w:val="1"/>
      <w:marLeft w:val="0"/>
      <w:marRight w:val="0"/>
      <w:marTop w:val="0"/>
      <w:marBottom w:val="0"/>
      <w:divBdr>
        <w:top w:val="none" w:sz="0" w:space="0" w:color="auto"/>
        <w:left w:val="none" w:sz="0" w:space="0" w:color="auto"/>
        <w:bottom w:val="none" w:sz="0" w:space="0" w:color="auto"/>
        <w:right w:val="none" w:sz="0" w:space="0" w:color="auto"/>
      </w:divBdr>
    </w:div>
    <w:div w:id="21210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k.lv" TargetMode="External"/><Relationship Id="rId18" Type="http://schemas.openxmlformats.org/officeDocument/2006/relationships/hyperlink" Target="http://www.rtk.l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rtk.lv" TargetMode="External"/><Relationship Id="rId17"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k.lv" TargetMode="External"/><Relationship Id="rId5" Type="http://schemas.openxmlformats.org/officeDocument/2006/relationships/settings" Target="settings.xml"/><Relationship Id="rId15" Type="http://schemas.openxmlformats.org/officeDocument/2006/relationships/hyperlink" Target="https://ec.europa.eu/growth/tools-databases/espd/filter?lang=lv" TargetMode="External"/><Relationship Id="rId23" Type="http://schemas.openxmlformats.org/officeDocument/2006/relationships/theme" Target="theme/theme1.xml"/><Relationship Id="rId10" Type="http://schemas.openxmlformats.org/officeDocument/2006/relationships/hyperlink" Target="http://www.rtk.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asla@rtk.lv" TargetMode="External"/><Relationship Id="rId14" Type="http://schemas.openxmlformats.org/officeDocument/2006/relationships/hyperlink" Target="mailto:stanislavs.sipcenko@rtk.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545A-1D5C-4685-A44A-5130FF7E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69629</Words>
  <Characters>39689</Characters>
  <Application>Microsoft Office Word</Application>
  <DocSecurity>0</DocSecurity>
  <Lines>330</Lines>
  <Paragraphs>218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109100</CharactersWithSpaces>
  <SharedDoc>false</SharedDoc>
  <HLinks>
    <vt:vector size="96" baseType="variant">
      <vt:variant>
        <vt:i4>5374046</vt:i4>
      </vt:variant>
      <vt:variant>
        <vt:i4>75</vt:i4>
      </vt:variant>
      <vt:variant>
        <vt:i4>0</vt:i4>
      </vt:variant>
      <vt:variant>
        <vt:i4>5</vt:i4>
      </vt:variant>
      <vt:variant>
        <vt:lpwstr>https://likumi.lv/doc.php?id=287760</vt:lpwstr>
      </vt:variant>
      <vt:variant>
        <vt:lpwstr>p42</vt:lpwstr>
      </vt:variant>
      <vt:variant>
        <vt:i4>5374046</vt:i4>
      </vt:variant>
      <vt:variant>
        <vt:i4>72</vt:i4>
      </vt:variant>
      <vt:variant>
        <vt:i4>0</vt:i4>
      </vt:variant>
      <vt:variant>
        <vt:i4>5</vt:i4>
      </vt:variant>
      <vt:variant>
        <vt:lpwstr>https://likumi.lv/doc.php?id=287760</vt:lpwstr>
      </vt:variant>
      <vt:variant>
        <vt:lpwstr>p42</vt:lpwstr>
      </vt:variant>
      <vt:variant>
        <vt:i4>7405692</vt:i4>
      </vt:variant>
      <vt:variant>
        <vt:i4>69</vt:i4>
      </vt:variant>
      <vt:variant>
        <vt:i4>0</vt:i4>
      </vt:variant>
      <vt:variant>
        <vt:i4>5</vt:i4>
      </vt:variant>
      <vt:variant>
        <vt:lpwstr>http://www.rtk.lv/</vt:lpwstr>
      </vt:variant>
      <vt:variant>
        <vt:lpwstr/>
      </vt:variant>
      <vt:variant>
        <vt:i4>5308510</vt:i4>
      </vt:variant>
      <vt:variant>
        <vt:i4>57</vt:i4>
      </vt:variant>
      <vt:variant>
        <vt:i4>0</vt:i4>
      </vt:variant>
      <vt:variant>
        <vt:i4>5</vt:i4>
      </vt:variant>
      <vt:variant>
        <vt:lpwstr>https://likumi.lv/doc.php?id=287760</vt:lpwstr>
      </vt:variant>
      <vt:variant>
        <vt:lpwstr>p7</vt:lpwstr>
      </vt:variant>
      <vt:variant>
        <vt:i4>5242974</vt:i4>
      </vt:variant>
      <vt:variant>
        <vt:i4>54</vt:i4>
      </vt:variant>
      <vt:variant>
        <vt:i4>0</vt:i4>
      </vt:variant>
      <vt:variant>
        <vt:i4>5</vt:i4>
      </vt:variant>
      <vt:variant>
        <vt:lpwstr>https://likumi.lv/doc.php?id=287760</vt:lpwstr>
      </vt:variant>
      <vt:variant>
        <vt:lpwstr>p6</vt:lpwstr>
      </vt:variant>
      <vt:variant>
        <vt:i4>5439582</vt:i4>
      </vt:variant>
      <vt:variant>
        <vt:i4>51</vt:i4>
      </vt:variant>
      <vt:variant>
        <vt:i4>0</vt:i4>
      </vt:variant>
      <vt:variant>
        <vt:i4>5</vt:i4>
      </vt:variant>
      <vt:variant>
        <vt:lpwstr>https://likumi.lv/doc.php?id=287760</vt:lpwstr>
      </vt:variant>
      <vt:variant>
        <vt:lpwstr>p5</vt:lpwstr>
      </vt:variant>
      <vt:variant>
        <vt:i4>5374046</vt:i4>
      </vt:variant>
      <vt:variant>
        <vt:i4>48</vt:i4>
      </vt:variant>
      <vt:variant>
        <vt:i4>0</vt:i4>
      </vt:variant>
      <vt:variant>
        <vt:i4>5</vt:i4>
      </vt:variant>
      <vt:variant>
        <vt:lpwstr>https://likumi.lv/doc.php?id=287760</vt:lpwstr>
      </vt:variant>
      <vt:variant>
        <vt:lpwstr>p4</vt:lpwstr>
      </vt:variant>
      <vt:variant>
        <vt:i4>5570654</vt:i4>
      </vt:variant>
      <vt:variant>
        <vt:i4>45</vt:i4>
      </vt:variant>
      <vt:variant>
        <vt:i4>0</vt:i4>
      </vt:variant>
      <vt:variant>
        <vt:i4>5</vt:i4>
      </vt:variant>
      <vt:variant>
        <vt:lpwstr>https://likumi.lv/doc.php?id=287760</vt:lpwstr>
      </vt:variant>
      <vt:variant>
        <vt:lpwstr>p3</vt:lpwstr>
      </vt:variant>
      <vt:variant>
        <vt:i4>5505118</vt:i4>
      </vt:variant>
      <vt:variant>
        <vt:i4>42</vt:i4>
      </vt:variant>
      <vt:variant>
        <vt:i4>0</vt:i4>
      </vt:variant>
      <vt:variant>
        <vt:i4>5</vt:i4>
      </vt:variant>
      <vt:variant>
        <vt:lpwstr>https://likumi.lv/doc.php?id=287760</vt:lpwstr>
      </vt:variant>
      <vt:variant>
        <vt:lpwstr>p2</vt:lpwstr>
      </vt:variant>
      <vt:variant>
        <vt:i4>3473447</vt:i4>
      </vt:variant>
      <vt:variant>
        <vt:i4>39</vt:i4>
      </vt:variant>
      <vt:variant>
        <vt:i4>0</vt:i4>
      </vt:variant>
      <vt:variant>
        <vt:i4>5</vt:i4>
      </vt:variant>
      <vt:variant>
        <vt:lpwstr>https://ec.europa.eu/growth/tools-databases/espd/filter?lang=lv</vt:lpwstr>
      </vt:variant>
      <vt:variant>
        <vt:lpwstr/>
      </vt:variant>
      <vt:variant>
        <vt:i4>5439526</vt:i4>
      </vt:variant>
      <vt:variant>
        <vt:i4>36</vt:i4>
      </vt:variant>
      <vt:variant>
        <vt:i4>0</vt:i4>
      </vt:variant>
      <vt:variant>
        <vt:i4>5</vt:i4>
      </vt:variant>
      <vt:variant>
        <vt:lpwstr>mailto:stanislavs.sipcenko@rtk.lv</vt:lpwstr>
      </vt:variant>
      <vt:variant>
        <vt:lpwstr/>
      </vt:variant>
      <vt:variant>
        <vt:i4>7405692</vt:i4>
      </vt:variant>
      <vt:variant>
        <vt:i4>12</vt:i4>
      </vt:variant>
      <vt:variant>
        <vt:i4>0</vt:i4>
      </vt:variant>
      <vt:variant>
        <vt:i4>5</vt:i4>
      </vt:variant>
      <vt:variant>
        <vt:lpwstr>http://www.rtk.lv/</vt:lpwstr>
      </vt:variant>
      <vt:variant>
        <vt:lpwstr/>
      </vt:variant>
      <vt:variant>
        <vt:i4>7405692</vt:i4>
      </vt:variant>
      <vt:variant>
        <vt:i4>9</vt:i4>
      </vt:variant>
      <vt:variant>
        <vt:i4>0</vt:i4>
      </vt:variant>
      <vt:variant>
        <vt:i4>5</vt:i4>
      </vt:variant>
      <vt:variant>
        <vt:lpwstr>http://www.rtk.lv/</vt:lpwstr>
      </vt:variant>
      <vt:variant>
        <vt:lpwstr/>
      </vt:variant>
      <vt:variant>
        <vt:i4>7405692</vt:i4>
      </vt:variant>
      <vt:variant>
        <vt:i4>6</vt:i4>
      </vt:variant>
      <vt:variant>
        <vt:i4>0</vt:i4>
      </vt:variant>
      <vt:variant>
        <vt:i4>5</vt:i4>
      </vt:variant>
      <vt:variant>
        <vt:lpwstr>http://www.rtk.lv/</vt:lpwstr>
      </vt:variant>
      <vt:variant>
        <vt:lpwstr/>
      </vt:variant>
      <vt:variant>
        <vt:i4>7405692</vt:i4>
      </vt:variant>
      <vt:variant>
        <vt:i4>3</vt:i4>
      </vt:variant>
      <vt:variant>
        <vt:i4>0</vt:i4>
      </vt:variant>
      <vt:variant>
        <vt:i4>5</vt:i4>
      </vt:variant>
      <vt:variant>
        <vt:lpwstr>http://www.rtk.lv/</vt:lpwstr>
      </vt:variant>
      <vt:variant>
        <vt:lpwstr/>
      </vt:variant>
      <vt:variant>
        <vt:i4>6357087</vt:i4>
      </vt:variant>
      <vt:variant>
        <vt:i4>0</vt:i4>
      </vt:variant>
      <vt:variant>
        <vt:i4>0</vt:i4>
      </vt:variant>
      <vt:variant>
        <vt:i4>5</vt:i4>
      </vt:variant>
      <vt:variant>
        <vt:lpwstr>mailto:brasla@rtk.lv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Salamandra</cp:lastModifiedBy>
  <cp:revision>2</cp:revision>
  <cp:lastPrinted>2017-09-25T06:44:00Z</cp:lastPrinted>
  <dcterms:created xsi:type="dcterms:W3CDTF">2018-03-02T15:54:00Z</dcterms:created>
  <dcterms:modified xsi:type="dcterms:W3CDTF">2018-03-02T15:54:00Z</dcterms:modified>
</cp:coreProperties>
</file>